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1026B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燃气调压设备招采控制价</w:t>
      </w:r>
    </w:p>
    <w:tbl>
      <w:tblPr>
        <w:tblStyle w:val="2"/>
        <w:tblW w:w="15159" w:type="dxa"/>
        <w:tblInd w:w="-3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"/>
        <w:gridCol w:w="900"/>
        <w:gridCol w:w="706"/>
        <w:gridCol w:w="5238"/>
        <w:gridCol w:w="5712"/>
        <w:gridCol w:w="1100"/>
        <w:gridCol w:w="1125"/>
      </w:tblGrid>
      <w:tr w14:paraId="47F74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A3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8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单位及数量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3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E7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80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FA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含税合价（元）</w:t>
            </w:r>
          </w:p>
        </w:tc>
      </w:tr>
      <w:tr w14:paraId="3D735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过滤器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RGLTⅢDN80-40-10C/RF（PN40 DN80 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最大工作流量 Q：1500Nm3/h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工作压力 P：1.0~2.0MPa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4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AA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8410.00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40C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8410.00</w:t>
            </w:r>
          </w:p>
        </w:tc>
      </w:tr>
      <w:tr w14:paraId="6786A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2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3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自力式调压阀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8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50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配进出口法兰及垫片紧固件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带切断功能，切断压力：0.8MPa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进口压力：1.0~2.0MPa 出口压力：0.7MPa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流量：Q=100-1800Nm3/h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稳压精度：AC：±5%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结构形式：轴流式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7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F5B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23731.67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304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23731.67</w:t>
            </w:r>
          </w:p>
        </w:tc>
      </w:tr>
      <w:tr w14:paraId="5E871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安全切断阀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2套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PN40 DN25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切断压力：0.8MPa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精度±5%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5D6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0B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7521.00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AA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15042.00</w:t>
            </w:r>
          </w:p>
        </w:tc>
      </w:tr>
      <w:tr w14:paraId="798AF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1A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0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调压计量柜1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1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8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P1=0.5～0.7MPa, P2=0.35MPa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设计流量：Q=1500Nm3/h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8B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1.流量计具备无线远传功能</w:t>
            </w:r>
          </w:p>
          <w:p w14:paraId="0B633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2.配进出口法兰及垫片紧固件。</w:t>
            </w:r>
          </w:p>
          <w:p w14:paraId="03F6D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3.含加臭装置 JCB-60-0.1/0.56（加臭设备参数要求：设计压力0.4Mpa，运行压力0.3Mpa，日供气量2-8千/天，磁翻板液位计带液位传输功能，加臭控制器与流量计匹配根据流量计瞬时流量实现自动加臭，控制器和加臭设备设计为一体机，带积液池，加臭泵两台一用一备，液罐容积60升。加臭机所有电器设备符合防爆技术要求）</w:t>
            </w:r>
          </w:p>
          <w:p w14:paraId="528B2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/>
              </w:rPr>
              <w:t>4.含天信气体腰轮流量计：口径DN80,流量范围1.6-250m³/h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299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233140.00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3D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233140.00</w:t>
            </w:r>
          </w:p>
        </w:tc>
      </w:tr>
      <w:tr w14:paraId="7E7C4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4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调压计量柜2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D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2套</w:t>
            </w:r>
          </w:p>
        </w:tc>
        <w:tc>
          <w:tcPr>
            <w:tcW w:w="5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P1=0.1～0.35MPa, P2=15kPa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设计流量：Q=350Nm3/h</w:t>
            </w:r>
          </w:p>
        </w:tc>
        <w:tc>
          <w:tcPr>
            <w:tcW w:w="5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E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成套提供（含天信气体腰轮流量计Q=350Nm'/h 精度1.0级）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详见设备表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573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66030.00 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3540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132060.00</w:t>
            </w:r>
          </w:p>
        </w:tc>
      </w:tr>
      <w:tr w14:paraId="611BD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9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6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E8B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DB7C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412383.67</w:t>
            </w:r>
          </w:p>
        </w:tc>
      </w:tr>
    </w:tbl>
    <w:p w14:paraId="4D84CC0B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-481330</wp:posOffset>
            </wp:positionH>
            <wp:positionV relativeFrom="paragraph">
              <wp:posOffset>669925</wp:posOffset>
            </wp:positionV>
            <wp:extent cx="9465310" cy="5849620"/>
            <wp:effectExtent l="0" t="0" r="2540" b="17780"/>
            <wp:wrapSquare wrapText="bothSides"/>
            <wp:docPr id="2" name="图片 2" descr="通用图_导出 模型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通用图_导出 模型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65310" cy="584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附设备表-（调压计量柜1）</w:t>
      </w:r>
    </w:p>
    <w:p w14:paraId="2B562AAF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72F56035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0D29EE25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0EBB5D58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7B35E7E6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631CA586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4FF0A609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3F4A47E0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374BC7FB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0D54E908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附设备表-（调压计量柜2）</w:t>
      </w:r>
    </w:p>
    <w:p w14:paraId="5ACA17CF">
      <w:pPr>
        <w:jc w:val="both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drawing>
          <wp:inline distT="0" distB="0" distL="114300" distR="114300">
            <wp:extent cx="9382760" cy="5749925"/>
            <wp:effectExtent l="0" t="0" r="8890" b="3175"/>
            <wp:docPr id="3" name="图片 3" descr="通用图2_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通用图2_0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82760" cy="574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873" w:right="669" w:bottom="306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24D8C"/>
    <w:rsid w:val="19580AAE"/>
    <w:rsid w:val="1E85237A"/>
    <w:rsid w:val="22D36C7A"/>
    <w:rsid w:val="28177C81"/>
    <w:rsid w:val="2D9E418D"/>
    <w:rsid w:val="360975D4"/>
    <w:rsid w:val="3737371F"/>
    <w:rsid w:val="3CF35B0D"/>
    <w:rsid w:val="411A7545"/>
    <w:rsid w:val="41B3548D"/>
    <w:rsid w:val="43E8141C"/>
    <w:rsid w:val="58CD5397"/>
    <w:rsid w:val="5A7E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437</Words>
  <Characters>717</Characters>
  <Lines>0</Lines>
  <Paragraphs>0</Paragraphs>
  <TotalTime>10</TotalTime>
  <ScaleCrop>false</ScaleCrop>
  <LinksUpToDate>false</LinksUpToDate>
  <CharactersWithSpaces>732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2025-10-10T08:44:00Z</dcterms:created>
  <dc:creator>Administrator</dc:creator>
  <cp:lastModifiedBy>陈鹏</cp:lastModifiedBy>
  <dcterms:modified xsi:type="dcterms:W3CDTF">2025-10-31T05:10:23Z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eyJoZGlkIjoiOTQzZjNjZmEwZmZlZjBlZjRmNzRkNDZmNmY2NDUwZjEiLCJ1c2VySWQiOiIxMDE4ODA2NSJ9</vt:lpwstr>
  </property>
  <property fmtid="{D5CDD505-2E9C-101B-9397-08002B2CF9AE}" pid="4" name="ICV">
    <vt:lpwstr>1B88A0B3882E4710BC5D15E72BA18E15_13</vt:lpwstr>
  </property>
</Properties>
</file>