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6A73A5">
      <w:pPr>
        <w:keepNext w:val="0"/>
        <w:keepLines w:val="0"/>
        <w:pageBreakBefore w:val="0"/>
        <w:widowControl w:val="0"/>
        <w:tabs>
          <w:tab w:val="center" w:pos="4213"/>
          <w:tab w:val="right" w:pos="8306"/>
        </w:tabs>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方正小标宋简体"/>
          <w:color w:val="000000"/>
          <w:spacing w:val="-11"/>
          <w:sz w:val="44"/>
          <w:szCs w:val="44"/>
          <w:lang w:val="en-US" w:eastAsia="zh-CN"/>
        </w:rPr>
      </w:pPr>
      <w:bookmarkStart w:id="1" w:name="_GoBack"/>
      <w:r>
        <w:rPr>
          <w:rFonts w:hint="eastAsia" w:ascii="Times New Roman" w:hAnsi="Times New Roman" w:eastAsia="方正小标宋简体" w:cs="方正小标宋简体"/>
          <w:color w:val="000000"/>
          <w:spacing w:val="-11"/>
          <w:sz w:val="44"/>
          <w:szCs w:val="44"/>
          <w:lang w:val="en-US" w:eastAsia="zh-CN"/>
        </w:rPr>
        <w:t>德阳众嘉资源管理服务有限公司</w:t>
      </w:r>
    </w:p>
    <w:p w14:paraId="7887AF76">
      <w:pPr>
        <w:keepNext w:val="0"/>
        <w:keepLines w:val="0"/>
        <w:pageBreakBefore w:val="0"/>
        <w:widowControl w:val="0"/>
        <w:tabs>
          <w:tab w:val="center" w:pos="4213"/>
          <w:tab w:val="right" w:pos="8306"/>
        </w:tabs>
        <w:kinsoku/>
        <w:wordWrap/>
        <w:overflowPunct/>
        <w:topLinePunct w:val="0"/>
        <w:autoSpaceDE/>
        <w:autoSpaceDN/>
        <w:bidi w:val="0"/>
        <w:adjustRightInd/>
        <w:snapToGrid/>
        <w:spacing w:line="560" w:lineRule="exact"/>
        <w:jc w:val="center"/>
        <w:textAlignment w:val="auto"/>
        <w:rPr>
          <w:rFonts w:hint="eastAsia" w:ascii="Times New Roman" w:hAnsi="Times New Roman" w:eastAsia="方正小标宋简体" w:cs="方正小标宋简体"/>
          <w:color w:val="000000"/>
          <w:spacing w:val="-11"/>
          <w:sz w:val="44"/>
          <w:szCs w:val="44"/>
          <w:lang w:val="en-US" w:eastAsia="zh-CN"/>
        </w:rPr>
      </w:pPr>
      <w:r>
        <w:rPr>
          <w:rFonts w:hint="eastAsia" w:ascii="Times New Roman" w:hAnsi="Times New Roman" w:eastAsia="方正小标宋简体" w:cs="方正小标宋简体"/>
          <w:color w:val="000000"/>
          <w:spacing w:val="-11"/>
          <w:sz w:val="44"/>
          <w:szCs w:val="44"/>
          <w:lang w:val="en-US" w:eastAsia="zh-CN"/>
        </w:rPr>
        <w:t>关于德阳罗江金诚土地整治有限责任公司</w:t>
      </w:r>
    </w:p>
    <w:p w14:paraId="35EC20CC">
      <w:pPr>
        <w:keepNext w:val="0"/>
        <w:keepLines w:val="0"/>
        <w:pageBreakBefore w:val="0"/>
        <w:widowControl w:val="0"/>
        <w:tabs>
          <w:tab w:val="center" w:pos="4213"/>
          <w:tab w:val="right" w:pos="8306"/>
        </w:tabs>
        <w:kinsoku/>
        <w:wordWrap/>
        <w:overflowPunct/>
        <w:topLinePunct w:val="0"/>
        <w:autoSpaceDE/>
        <w:autoSpaceDN/>
        <w:bidi w:val="0"/>
        <w:adjustRightInd/>
        <w:snapToGrid/>
        <w:spacing w:line="560" w:lineRule="exact"/>
        <w:jc w:val="center"/>
        <w:textAlignment w:val="auto"/>
        <w:rPr>
          <w:rFonts w:hint="eastAsia" w:ascii="Times New Roman" w:hAnsi="Times New Roman" w:eastAsia="方正小标宋简体" w:cs="方正小标宋简体"/>
          <w:sz w:val="44"/>
          <w:szCs w:val="44"/>
          <w:lang w:val="en-US" w:eastAsia="zh-CN"/>
        </w:rPr>
      </w:pPr>
      <w:r>
        <w:rPr>
          <w:rFonts w:hint="eastAsia" w:ascii="Times New Roman" w:hAnsi="Times New Roman" w:eastAsia="方正小标宋简体" w:cs="方正小标宋简体"/>
          <w:sz w:val="44"/>
          <w:szCs w:val="44"/>
          <w:lang w:val="en-US" w:eastAsia="zh-CN"/>
        </w:rPr>
        <w:t>2025年公开招聘工作人员公告</w:t>
      </w:r>
    </w:p>
    <w:bookmarkEnd w:id="1"/>
    <w:p w14:paraId="66D0C86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imes New Roman" w:hAnsi="Times New Roman"/>
        </w:rPr>
      </w:pPr>
    </w:p>
    <w:p w14:paraId="432C562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仿宋_GB2312"/>
          <w:b w:val="0"/>
          <w:bCs w:val="0"/>
          <w:sz w:val="32"/>
          <w:szCs w:val="32"/>
          <w:lang w:val="en-US" w:eastAsia="zh-CN"/>
        </w:rPr>
      </w:pPr>
      <w:r>
        <w:rPr>
          <w:rFonts w:hint="eastAsia" w:ascii="Times New Roman" w:hAnsi="Times New Roman" w:eastAsia="仿宋_GB2312" w:cs="仿宋_GB2312"/>
          <w:b w:val="0"/>
          <w:bCs w:val="0"/>
          <w:sz w:val="32"/>
          <w:szCs w:val="32"/>
          <w:lang w:val="en-US" w:eastAsia="zh-CN"/>
        </w:rPr>
        <w:t>德阳罗江金诚土地整治有限责任公司</w:t>
      </w:r>
      <w:r>
        <w:rPr>
          <w:rFonts w:hint="eastAsia" w:ascii="Times New Roman" w:hAnsi="Times New Roman" w:eastAsia="仿宋_GB2312" w:cs="仿宋_GB2312"/>
          <w:b w:val="0"/>
          <w:bCs w:val="0"/>
          <w:sz w:val="32"/>
          <w:szCs w:val="32"/>
          <w:shd w:val="clear" w:color="auto" w:fill="auto"/>
          <w:lang w:val="en-US" w:eastAsia="zh-CN"/>
        </w:rPr>
        <w:t>（以下简称“金诚公司”）</w:t>
      </w:r>
      <w:r>
        <w:rPr>
          <w:rFonts w:hint="eastAsia" w:ascii="Times New Roman" w:hAnsi="Times New Roman" w:eastAsia="仿宋_GB2312" w:cs="仿宋_GB2312"/>
          <w:b w:val="0"/>
          <w:bCs w:val="0"/>
          <w:sz w:val="32"/>
          <w:szCs w:val="32"/>
          <w:lang w:val="en-US" w:eastAsia="zh-CN"/>
        </w:rPr>
        <w:t>因业务需要，现决定面向社会公开招聘一批项目制人员。现将相关事项公告如下：</w:t>
      </w:r>
    </w:p>
    <w:p w14:paraId="43594F8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黑体" w:cs="黑体"/>
          <w:sz w:val="32"/>
          <w:szCs w:val="32"/>
          <w:lang w:val="en-US" w:eastAsia="zh-CN"/>
        </w:rPr>
      </w:pPr>
      <w:r>
        <w:rPr>
          <w:rFonts w:hint="eastAsia" w:ascii="Times New Roman" w:hAnsi="Times New Roman" w:eastAsia="黑体" w:cs="黑体"/>
          <w:sz w:val="32"/>
          <w:szCs w:val="32"/>
          <w:lang w:val="en-US" w:eastAsia="zh-CN"/>
        </w:rPr>
        <w:t>一、招聘岗位</w:t>
      </w:r>
    </w:p>
    <w:p w14:paraId="0AF4F2E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仿宋_GB2312"/>
          <w:b w:val="0"/>
          <w:bCs w:val="0"/>
          <w:sz w:val="32"/>
          <w:szCs w:val="32"/>
          <w:lang w:val="en-US" w:eastAsia="zh-CN"/>
        </w:rPr>
      </w:pPr>
      <w:r>
        <w:rPr>
          <w:rFonts w:hint="eastAsia" w:ascii="Times New Roman" w:hAnsi="Times New Roman" w:eastAsia="仿宋_GB2312" w:cs="仿宋_GB2312"/>
          <w:b w:val="0"/>
          <w:bCs w:val="0"/>
          <w:sz w:val="32"/>
          <w:szCs w:val="32"/>
          <w:lang w:val="en-US" w:eastAsia="zh-CN"/>
        </w:rPr>
        <w:t>本次招聘岗位为金诚公司的项目制人员，以完成项目任务为期限签订劳动合同，项目任务完毕，劳动合同即终止。详见</w:t>
      </w:r>
      <w:r>
        <w:rPr>
          <w:rFonts w:hint="eastAsia" w:ascii="Times New Roman" w:hAnsi="Times New Roman" w:eastAsia="仿宋_GB2312" w:cs="仿宋_GB2312"/>
          <w:b w:val="0"/>
          <w:bCs w:val="0"/>
          <w:color w:val="000000" w:themeColor="text1"/>
          <w:sz w:val="32"/>
          <w:szCs w:val="32"/>
          <w:lang w:val="en-US" w:eastAsia="zh-CN"/>
          <w14:textFill>
            <w14:solidFill>
              <w14:schemeClr w14:val="tx1"/>
            </w14:solidFill>
          </w14:textFill>
        </w:rPr>
        <w:t>《2025年公开招聘</w:t>
      </w:r>
      <w:r>
        <w:rPr>
          <w:rFonts w:hint="eastAsia" w:ascii="Times New Roman" w:hAnsi="Times New Roman" w:eastAsia="仿宋_GB2312" w:cs="仿宋_GB2312"/>
          <w:b w:val="0"/>
          <w:bCs w:val="0"/>
          <w:sz w:val="32"/>
          <w:szCs w:val="32"/>
          <w:lang w:val="en-US" w:eastAsia="zh-CN"/>
        </w:rPr>
        <w:t>项目制工作人员</w:t>
      </w:r>
      <w:r>
        <w:rPr>
          <w:rFonts w:hint="eastAsia" w:ascii="Times New Roman" w:hAnsi="Times New Roman" w:eastAsia="仿宋_GB2312" w:cs="Times New Roman"/>
          <w:kern w:val="2"/>
          <w:sz w:val="32"/>
          <w:szCs w:val="32"/>
          <w:lang w:val="en-US" w:eastAsia="zh-CN" w:bidi="ar-SA"/>
        </w:rPr>
        <w:t>岗位信息表</w:t>
      </w:r>
      <w:r>
        <w:rPr>
          <w:rFonts w:hint="eastAsia" w:ascii="Times New Roman" w:hAnsi="Times New Roman" w:eastAsia="仿宋_GB2312" w:cs="仿宋_GB2312"/>
          <w:b w:val="0"/>
          <w:bCs w:val="0"/>
          <w:color w:val="000000" w:themeColor="text1"/>
          <w:sz w:val="32"/>
          <w:szCs w:val="32"/>
          <w:lang w:val="en-US" w:eastAsia="zh-CN"/>
          <w14:textFill>
            <w14:solidFill>
              <w14:schemeClr w14:val="tx1"/>
            </w14:solidFill>
          </w14:textFill>
        </w:rPr>
        <w:t>》（附件1）</w:t>
      </w:r>
      <w:r>
        <w:rPr>
          <w:rFonts w:hint="eastAsia" w:ascii="Times New Roman" w:hAnsi="Times New Roman" w:eastAsia="仿宋_GB2312" w:cs="仿宋_GB2312"/>
          <w:b w:val="0"/>
          <w:bCs w:val="0"/>
          <w:sz w:val="32"/>
          <w:szCs w:val="32"/>
          <w:lang w:val="en-US" w:eastAsia="zh-CN"/>
        </w:rPr>
        <w:t>。</w:t>
      </w:r>
    </w:p>
    <w:p w14:paraId="279CA0D3">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5"/>
        <w:jc w:val="both"/>
        <w:textAlignment w:val="auto"/>
        <w:rPr>
          <w:rFonts w:ascii="Times New Roman" w:hAnsi="Times New Roman" w:eastAsia="微软雅黑" w:cs="微软雅黑"/>
          <w:i w:val="0"/>
          <w:iCs w:val="0"/>
          <w:caps w:val="0"/>
          <w:color w:val="000000"/>
          <w:spacing w:val="0"/>
          <w:sz w:val="32"/>
          <w:szCs w:val="32"/>
        </w:rPr>
      </w:pPr>
      <w:r>
        <w:rPr>
          <w:rFonts w:ascii="Times New Roman" w:hAnsi="Times New Roman" w:eastAsia="黑体" w:cs="黑体"/>
          <w:i w:val="0"/>
          <w:iCs w:val="0"/>
          <w:caps w:val="0"/>
          <w:color w:val="000000"/>
          <w:spacing w:val="0"/>
          <w:sz w:val="32"/>
          <w:szCs w:val="32"/>
          <w:shd w:val="clear" w:fill="FFFFFF"/>
        </w:rPr>
        <w:t>二、</w:t>
      </w:r>
      <w:r>
        <w:rPr>
          <w:rFonts w:hint="eastAsia" w:ascii="Times New Roman" w:hAnsi="Times New Roman" w:eastAsia="黑体" w:cs="黑体"/>
          <w:i w:val="0"/>
          <w:iCs w:val="0"/>
          <w:caps w:val="0"/>
          <w:color w:val="000000"/>
          <w:spacing w:val="0"/>
          <w:sz w:val="32"/>
          <w:szCs w:val="32"/>
          <w:shd w:val="clear" w:fill="FFFFFF"/>
        </w:rPr>
        <w:t>报名范围</w:t>
      </w:r>
    </w:p>
    <w:p w14:paraId="3BC1A41B">
      <w:pPr>
        <w:pStyle w:val="3"/>
        <w:keepNext w:val="0"/>
        <w:keepLines w:val="0"/>
        <w:pageBreakBefore w:val="0"/>
        <w:kinsoku/>
        <w:wordWrap/>
        <w:overflowPunct/>
        <w:topLinePunct w:val="0"/>
        <w:autoSpaceDE/>
        <w:autoSpaceDN/>
        <w:bidi w:val="0"/>
        <w:adjustRightInd/>
        <w:snapToGrid/>
        <w:spacing w:line="560" w:lineRule="exact"/>
        <w:rPr>
          <w:rFonts w:hint="default" w:ascii="Times New Roman" w:hAnsi="Times New Roman"/>
          <w:lang w:val="en-US" w:eastAsia="zh-CN"/>
        </w:rPr>
      </w:pPr>
      <w:r>
        <w:rPr>
          <w:rFonts w:ascii="Times New Roman" w:hAnsi="Times New Roman"/>
        </w:rPr>
        <w:t>本次招聘范围为具有</w:t>
      </w:r>
      <w:r>
        <w:rPr>
          <w:rFonts w:hint="eastAsia" w:ascii="Times New Roman" w:hAnsi="Times New Roman"/>
        </w:rPr>
        <w:t>中华人民共和国国籍的在职、非在职人员。</w:t>
      </w:r>
    </w:p>
    <w:p w14:paraId="312138C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黑体" w:cs="黑体"/>
          <w:sz w:val="32"/>
          <w:szCs w:val="32"/>
          <w:lang w:val="en-US" w:eastAsia="zh-CN"/>
        </w:rPr>
      </w:pPr>
      <w:r>
        <w:rPr>
          <w:rFonts w:hint="eastAsia" w:ascii="Times New Roman" w:hAnsi="Times New Roman" w:eastAsia="黑体" w:cs="黑体"/>
          <w:sz w:val="32"/>
          <w:szCs w:val="32"/>
          <w:lang w:val="en-US" w:eastAsia="zh-CN"/>
        </w:rPr>
        <w:t>三、报名条件</w:t>
      </w:r>
    </w:p>
    <w:p w14:paraId="14FA93F6">
      <w:pPr>
        <w:pStyle w:val="3"/>
        <w:keepNext w:val="0"/>
        <w:keepLines w:val="0"/>
        <w:pageBreakBefore w:val="0"/>
        <w:kinsoku/>
        <w:wordWrap/>
        <w:overflowPunct/>
        <w:topLinePunct w:val="0"/>
        <w:autoSpaceDE/>
        <w:autoSpaceDN/>
        <w:bidi w:val="0"/>
        <w:adjustRightInd/>
        <w:snapToGrid/>
        <w:spacing w:line="560" w:lineRule="exact"/>
        <w:rPr>
          <w:rFonts w:hint="eastAsia" w:ascii="Times New Roman" w:hAnsi="Times New Roman"/>
        </w:rPr>
      </w:pPr>
      <w:r>
        <w:rPr>
          <w:rFonts w:hint="eastAsia" w:ascii="Times New Roman" w:hAnsi="Times New Roman"/>
        </w:rPr>
        <w:t>（一）政治立场坚定，坚决执行贯彻党的路线方针和上级的决策部署。</w:t>
      </w:r>
    </w:p>
    <w:p w14:paraId="209815DE">
      <w:pPr>
        <w:pStyle w:val="3"/>
        <w:keepNext w:val="0"/>
        <w:keepLines w:val="0"/>
        <w:pageBreakBefore w:val="0"/>
        <w:kinsoku/>
        <w:wordWrap/>
        <w:overflowPunct/>
        <w:topLinePunct w:val="0"/>
        <w:autoSpaceDE/>
        <w:autoSpaceDN/>
        <w:bidi w:val="0"/>
        <w:adjustRightInd/>
        <w:snapToGrid/>
        <w:spacing w:line="560" w:lineRule="exact"/>
        <w:rPr>
          <w:rFonts w:hint="eastAsia" w:ascii="Times New Roman" w:hAnsi="Times New Roman"/>
        </w:rPr>
      </w:pPr>
      <w:r>
        <w:rPr>
          <w:rFonts w:hint="eastAsia" w:ascii="Times New Roman" w:hAnsi="Times New Roman"/>
        </w:rPr>
        <w:t>（二）遵纪守法，品行端正、团结协作、廉洁诚信、有较强的事业心、责任感和大局意识。</w:t>
      </w:r>
    </w:p>
    <w:p w14:paraId="7BB737D2">
      <w:pPr>
        <w:pStyle w:val="3"/>
        <w:keepNext w:val="0"/>
        <w:keepLines w:val="0"/>
        <w:pageBreakBefore w:val="0"/>
        <w:kinsoku/>
        <w:wordWrap/>
        <w:overflowPunct/>
        <w:topLinePunct w:val="0"/>
        <w:autoSpaceDE/>
        <w:autoSpaceDN/>
        <w:bidi w:val="0"/>
        <w:adjustRightInd/>
        <w:snapToGrid/>
        <w:spacing w:line="560" w:lineRule="exact"/>
        <w:rPr>
          <w:rFonts w:hint="eastAsia" w:ascii="Times New Roman" w:hAnsi="Times New Roman"/>
        </w:rPr>
      </w:pPr>
      <w:r>
        <w:rPr>
          <w:rFonts w:hint="eastAsia" w:ascii="Times New Roman" w:hAnsi="Times New Roman"/>
        </w:rPr>
        <w:t>（三）符合应聘岗位任职条件要求，具有国家认可的学历及从业资格。</w:t>
      </w:r>
    </w:p>
    <w:p w14:paraId="4F3CA7A1">
      <w:pPr>
        <w:pStyle w:val="3"/>
        <w:keepNext w:val="0"/>
        <w:keepLines w:val="0"/>
        <w:pageBreakBefore w:val="0"/>
        <w:kinsoku/>
        <w:wordWrap/>
        <w:overflowPunct/>
        <w:topLinePunct w:val="0"/>
        <w:autoSpaceDE/>
        <w:autoSpaceDN/>
        <w:bidi w:val="0"/>
        <w:adjustRightInd/>
        <w:snapToGrid/>
        <w:spacing w:line="560" w:lineRule="exact"/>
        <w:rPr>
          <w:rFonts w:hint="eastAsia" w:ascii="Times New Roman" w:hAnsi="Times New Roman"/>
        </w:rPr>
      </w:pPr>
      <w:r>
        <w:rPr>
          <w:rFonts w:hint="eastAsia" w:ascii="Times New Roman" w:hAnsi="Times New Roman"/>
        </w:rPr>
        <w:t>（四）具有良好的心理素质和正常履职的身体条件。</w:t>
      </w:r>
    </w:p>
    <w:p w14:paraId="1EDF0256">
      <w:pPr>
        <w:pStyle w:val="3"/>
        <w:keepNext w:val="0"/>
        <w:keepLines w:val="0"/>
        <w:pageBreakBefore w:val="0"/>
        <w:kinsoku/>
        <w:wordWrap/>
        <w:overflowPunct/>
        <w:topLinePunct w:val="0"/>
        <w:autoSpaceDE/>
        <w:autoSpaceDN/>
        <w:bidi w:val="0"/>
        <w:adjustRightInd/>
        <w:snapToGrid/>
        <w:spacing w:line="560" w:lineRule="exact"/>
        <w:rPr>
          <w:rFonts w:hint="eastAsia" w:ascii="Times New Roman" w:hAnsi="Times New Roman"/>
        </w:rPr>
      </w:pPr>
      <w:r>
        <w:rPr>
          <w:rFonts w:hint="eastAsia" w:ascii="Times New Roman" w:hAnsi="Times New Roman"/>
        </w:rPr>
        <w:t>（五）各岗位具体任职要求以</w:t>
      </w:r>
      <w:r>
        <w:rPr>
          <w:rFonts w:hint="eastAsia" w:ascii="Times New Roman" w:hAnsi="Times New Roman"/>
          <w:lang w:val="en-US" w:eastAsia="zh-CN"/>
        </w:rPr>
        <w:t>《2025年公开招聘工作人员岗位信息表》（附件1）</w:t>
      </w:r>
      <w:r>
        <w:rPr>
          <w:rFonts w:hint="eastAsia" w:ascii="Times New Roman" w:hAnsi="Times New Roman"/>
        </w:rPr>
        <w:t>为准。</w:t>
      </w:r>
    </w:p>
    <w:p w14:paraId="7FDE7776">
      <w:pPr>
        <w:pStyle w:val="3"/>
        <w:keepNext w:val="0"/>
        <w:keepLines w:val="0"/>
        <w:pageBreakBefore w:val="0"/>
        <w:kinsoku/>
        <w:wordWrap/>
        <w:overflowPunct/>
        <w:topLinePunct w:val="0"/>
        <w:autoSpaceDE/>
        <w:autoSpaceDN/>
        <w:bidi w:val="0"/>
        <w:adjustRightInd/>
        <w:snapToGrid/>
        <w:spacing w:line="560" w:lineRule="exact"/>
        <w:rPr>
          <w:rFonts w:hint="eastAsia" w:ascii="Times New Roman" w:hAnsi="Times New Roman"/>
        </w:rPr>
      </w:pPr>
      <w:r>
        <w:rPr>
          <w:rFonts w:hint="eastAsia" w:ascii="Times New Roman" w:hAnsi="Times New Roman"/>
        </w:rPr>
        <w:t>（六）有下列情况之一者，不得参加应聘：</w:t>
      </w:r>
    </w:p>
    <w:p w14:paraId="20EFA0AA">
      <w:pPr>
        <w:pStyle w:val="3"/>
        <w:keepNext w:val="0"/>
        <w:keepLines w:val="0"/>
        <w:pageBreakBefore w:val="0"/>
        <w:kinsoku/>
        <w:wordWrap/>
        <w:overflowPunct/>
        <w:topLinePunct w:val="0"/>
        <w:autoSpaceDE/>
        <w:autoSpaceDN/>
        <w:bidi w:val="0"/>
        <w:adjustRightInd/>
        <w:snapToGrid/>
        <w:spacing w:line="560" w:lineRule="exact"/>
        <w:rPr>
          <w:rFonts w:hint="eastAsia" w:ascii="Times New Roman" w:hAnsi="Times New Roman"/>
        </w:rPr>
      </w:pPr>
      <w:r>
        <w:rPr>
          <w:rFonts w:hint="eastAsia" w:ascii="Times New Roman" w:hAnsi="Times New Roman"/>
        </w:rPr>
        <w:t>1</w:t>
      </w:r>
      <w:r>
        <w:rPr>
          <w:rFonts w:hint="eastAsia" w:ascii="Times New Roman" w:hAnsi="Times New Roman"/>
          <w:lang w:val="en-US" w:eastAsia="zh-CN"/>
        </w:rPr>
        <w:t>.</w:t>
      </w:r>
      <w:r>
        <w:rPr>
          <w:rFonts w:hint="eastAsia" w:ascii="Times New Roman" w:hAnsi="Times New Roman"/>
        </w:rPr>
        <w:t>曾受过各类刑事处罚的；</w:t>
      </w:r>
    </w:p>
    <w:p w14:paraId="1CE76F64">
      <w:pPr>
        <w:pStyle w:val="3"/>
        <w:keepNext w:val="0"/>
        <w:keepLines w:val="0"/>
        <w:pageBreakBefore w:val="0"/>
        <w:kinsoku/>
        <w:wordWrap/>
        <w:overflowPunct/>
        <w:topLinePunct w:val="0"/>
        <w:autoSpaceDE/>
        <w:autoSpaceDN/>
        <w:bidi w:val="0"/>
        <w:adjustRightInd/>
        <w:snapToGrid/>
        <w:spacing w:line="560" w:lineRule="exact"/>
        <w:rPr>
          <w:rFonts w:hint="eastAsia" w:ascii="Times New Roman" w:hAnsi="Times New Roman"/>
        </w:rPr>
      </w:pPr>
      <w:r>
        <w:rPr>
          <w:rFonts w:hint="eastAsia" w:ascii="Times New Roman" w:hAnsi="Times New Roman"/>
        </w:rPr>
        <w:t>2</w:t>
      </w:r>
      <w:r>
        <w:rPr>
          <w:rFonts w:hint="eastAsia" w:ascii="Times New Roman" w:hAnsi="Times New Roman"/>
          <w:lang w:val="en-US" w:eastAsia="zh-CN"/>
        </w:rPr>
        <w:t>.</w:t>
      </w:r>
      <w:r>
        <w:rPr>
          <w:rFonts w:hint="eastAsia" w:ascii="Times New Roman" w:hAnsi="Times New Roman"/>
        </w:rPr>
        <w:t>曾被开除公职的；</w:t>
      </w:r>
    </w:p>
    <w:p w14:paraId="608E7669">
      <w:pPr>
        <w:pStyle w:val="3"/>
        <w:keepNext w:val="0"/>
        <w:keepLines w:val="0"/>
        <w:pageBreakBefore w:val="0"/>
        <w:kinsoku/>
        <w:wordWrap/>
        <w:overflowPunct/>
        <w:topLinePunct w:val="0"/>
        <w:autoSpaceDE/>
        <w:autoSpaceDN/>
        <w:bidi w:val="0"/>
        <w:adjustRightInd/>
        <w:snapToGrid/>
        <w:spacing w:line="560" w:lineRule="exact"/>
        <w:rPr>
          <w:rFonts w:hint="eastAsia" w:ascii="Times New Roman" w:hAnsi="Times New Roman"/>
        </w:rPr>
      </w:pPr>
      <w:r>
        <w:rPr>
          <w:rFonts w:hint="eastAsia" w:ascii="Times New Roman" w:hAnsi="Times New Roman"/>
        </w:rPr>
        <w:t>3</w:t>
      </w:r>
      <w:r>
        <w:rPr>
          <w:rFonts w:hint="eastAsia" w:ascii="Times New Roman" w:hAnsi="Times New Roman"/>
          <w:lang w:val="en-US" w:eastAsia="zh-CN"/>
        </w:rPr>
        <w:t>.</w:t>
      </w:r>
      <w:r>
        <w:rPr>
          <w:rFonts w:hint="eastAsia" w:ascii="Times New Roman" w:hAnsi="Times New Roman"/>
        </w:rPr>
        <w:t>有违法、违纪行为正在接受审查的；</w:t>
      </w:r>
    </w:p>
    <w:p w14:paraId="3565D9C5">
      <w:pPr>
        <w:pStyle w:val="3"/>
        <w:keepNext w:val="0"/>
        <w:keepLines w:val="0"/>
        <w:pageBreakBefore w:val="0"/>
        <w:kinsoku/>
        <w:wordWrap/>
        <w:overflowPunct/>
        <w:topLinePunct w:val="0"/>
        <w:autoSpaceDE/>
        <w:autoSpaceDN/>
        <w:bidi w:val="0"/>
        <w:adjustRightInd/>
        <w:snapToGrid/>
        <w:spacing w:line="560" w:lineRule="exact"/>
        <w:rPr>
          <w:rFonts w:hint="eastAsia" w:ascii="Times New Roman" w:hAnsi="Times New Roman"/>
        </w:rPr>
      </w:pPr>
      <w:r>
        <w:rPr>
          <w:rFonts w:hint="eastAsia" w:ascii="Times New Roman" w:hAnsi="Times New Roman"/>
        </w:rPr>
        <w:t>4</w:t>
      </w:r>
      <w:r>
        <w:rPr>
          <w:rFonts w:hint="eastAsia" w:ascii="Times New Roman" w:hAnsi="Times New Roman"/>
          <w:lang w:val="en-US" w:eastAsia="zh-CN"/>
        </w:rPr>
        <w:t>.</w:t>
      </w:r>
      <w:r>
        <w:rPr>
          <w:rFonts w:hint="eastAsia" w:ascii="Times New Roman" w:hAnsi="Times New Roman"/>
        </w:rPr>
        <w:t>在党纪处分影响期内或尚未解除政务处分的；</w:t>
      </w:r>
    </w:p>
    <w:p w14:paraId="5404ADD7">
      <w:pPr>
        <w:pStyle w:val="3"/>
        <w:keepNext w:val="0"/>
        <w:keepLines w:val="0"/>
        <w:pageBreakBefore w:val="0"/>
        <w:kinsoku/>
        <w:wordWrap/>
        <w:overflowPunct/>
        <w:topLinePunct w:val="0"/>
        <w:autoSpaceDE/>
        <w:autoSpaceDN/>
        <w:bidi w:val="0"/>
        <w:adjustRightInd/>
        <w:snapToGrid/>
        <w:spacing w:line="560" w:lineRule="exact"/>
        <w:rPr>
          <w:rFonts w:hint="eastAsia" w:ascii="Times New Roman" w:hAnsi="Times New Roman"/>
        </w:rPr>
      </w:pPr>
      <w:r>
        <w:rPr>
          <w:rFonts w:hint="eastAsia" w:ascii="Times New Roman" w:hAnsi="Times New Roman"/>
        </w:rPr>
        <w:t>5</w:t>
      </w:r>
      <w:r>
        <w:rPr>
          <w:rFonts w:hint="eastAsia" w:ascii="Times New Roman" w:hAnsi="Times New Roman"/>
          <w:lang w:val="en-US" w:eastAsia="zh-CN"/>
        </w:rPr>
        <w:t>.</w:t>
      </w:r>
      <w:r>
        <w:rPr>
          <w:rFonts w:hint="eastAsia" w:ascii="Times New Roman" w:hAnsi="Times New Roman"/>
        </w:rPr>
        <w:t>法律法规、党纪政纪和有关政策另有规定不能被聘任为国有企业工作人员的；</w:t>
      </w:r>
    </w:p>
    <w:p w14:paraId="661FF4CB">
      <w:pPr>
        <w:pStyle w:val="3"/>
        <w:keepNext w:val="0"/>
        <w:keepLines w:val="0"/>
        <w:pageBreakBefore w:val="0"/>
        <w:kinsoku/>
        <w:wordWrap/>
        <w:overflowPunct/>
        <w:topLinePunct w:val="0"/>
        <w:autoSpaceDE/>
        <w:autoSpaceDN/>
        <w:bidi w:val="0"/>
        <w:adjustRightInd/>
        <w:snapToGrid/>
        <w:spacing w:line="560" w:lineRule="exact"/>
        <w:rPr>
          <w:rFonts w:hint="eastAsia" w:ascii="Times New Roman" w:hAnsi="Times New Roman"/>
        </w:rPr>
      </w:pPr>
      <w:r>
        <w:rPr>
          <w:rFonts w:hint="eastAsia" w:ascii="Times New Roman" w:hAnsi="Times New Roman"/>
        </w:rPr>
        <w:t>6</w:t>
      </w:r>
      <w:r>
        <w:rPr>
          <w:rFonts w:hint="eastAsia" w:ascii="Times New Roman" w:hAnsi="Times New Roman"/>
          <w:lang w:val="en-US" w:eastAsia="zh-CN"/>
        </w:rPr>
        <w:t>.</w:t>
      </w:r>
      <w:r>
        <w:rPr>
          <w:rFonts w:hint="eastAsia" w:ascii="Times New Roman" w:hAnsi="Times New Roman"/>
        </w:rPr>
        <w:t>在各级信用信息共享平台中列入失信被执行人名单的，或在人民银行征信系统中有严重个人信用问题的；</w:t>
      </w:r>
    </w:p>
    <w:p w14:paraId="6BF0059B">
      <w:pPr>
        <w:pStyle w:val="3"/>
        <w:keepNext w:val="0"/>
        <w:keepLines w:val="0"/>
        <w:pageBreakBefore w:val="0"/>
        <w:kinsoku/>
        <w:wordWrap/>
        <w:overflowPunct/>
        <w:topLinePunct w:val="0"/>
        <w:autoSpaceDE/>
        <w:autoSpaceDN/>
        <w:bidi w:val="0"/>
        <w:adjustRightInd/>
        <w:snapToGrid/>
        <w:spacing w:line="560" w:lineRule="exact"/>
        <w:rPr>
          <w:rFonts w:hint="eastAsia" w:ascii="Times New Roman" w:hAnsi="Times New Roman"/>
        </w:rPr>
      </w:pPr>
      <w:r>
        <w:rPr>
          <w:rFonts w:hint="eastAsia" w:ascii="Times New Roman" w:hAnsi="Times New Roman"/>
        </w:rPr>
        <w:t>7</w:t>
      </w:r>
      <w:r>
        <w:rPr>
          <w:rFonts w:hint="eastAsia" w:ascii="Times New Roman" w:hAnsi="Times New Roman"/>
          <w:lang w:val="en-US" w:eastAsia="zh-CN"/>
        </w:rPr>
        <w:t>.</w:t>
      </w:r>
      <w:r>
        <w:rPr>
          <w:rFonts w:hint="eastAsia" w:ascii="Times New Roman" w:hAnsi="Times New Roman"/>
        </w:rPr>
        <w:t>有其他违反国家法律、法规行为的。</w:t>
      </w:r>
    </w:p>
    <w:p w14:paraId="045100E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黑体" w:cs="黑体"/>
          <w:sz w:val="32"/>
          <w:szCs w:val="32"/>
          <w:lang w:val="en-US" w:eastAsia="zh-CN"/>
        </w:rPr>
      </w:pPr>
      <w:r>
        <w:rPr>
          <w:rFonts w:hint="eastAsia" w:ascii="Times New Roman" w:hAnsi="Times New Roman" w:eastAsia="黑体" w:cs="黑体"/>
          <w:sz w:val="32"/>
          <w:szCs w:val="32"/>
          <w:lang w:val="en-US" w:eastAsia="zh-CN"/>
        </w:rPr>
        <w:t>四、招聘流程</w:t>
      </w:r>
    </w:p>
    <w:p w14:paraId="54876162">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楷体_GB2312"/>
          <w:b w:val="0"/>
          <w:bCs/>
          <w:sz w:val="32"/>
          <w:szCs w:val="32"/>
          <w:lang w:val="en-US" w:eastAsia="zh-CN"/>
        </w:rPr>
      </w:pPr>
      <w:r>
        <w:rPr>
          <w:rFonts w:hint="eastAsia" w:ascii="Times New Roman" w:hAnsi="Times New Roman" w:eastAsia="楷体_GB2312"/>
          <w:b w:val="0"/>
          <w:bCs/>
          <w:sz w:val="32"/>
          <w:szCs w:val="32"/>
        </w:rPr>
        <w:t>（一）</w:t>
      </w:r>
      <w:r>
        <w:rPr>
          <w:rFonts w:hint="eastAsia" w:ascii="Times New Roman" w:hAnsi="Times New Roman" w:eastAsia="楷体_GB2312"/>
          <w:b w:val="0"/>
          <w:bCs/>
          <w:sz w:val="32"/>
          <w:szCs w:val="32"/>
          <w:lang w:val="en-US" w:eastAsia="zh-CN"/>
        </w:rPr>
        <w:t>报名</w:t>
      </w:r>
    </w:p>
    <w:p w14:paraId="46355475">
      <w:pPr>
        <w:pStyle w:val="3"/>
        <w:keepNext w:val="0"/>
        <w:keepLines w:val="0"/>
        <w:pageBreakBefore w:val="0"/>
        <w:kinsoku/>
        <w:wordWrap/>
        <w:overflowPunct/>
        <w:topLinePunct w:val="0"/>
        <w:autoSpaceDE/>
        <w:autoSpaceDN/>
        <w:bidi w:val="0"/>
        <w:adjustRightInd/>
        <w:snapToGrid/>
        <w:spacing w:line="560" w:lineRule="exact"/>
        <w:rPr>
          <w:rFonts w:hint="eastAsia" w:ascii="Times New Roman" w:hAnsi="Times New Roman"/>
        </w:rPr>
      </w:pPr>
      <w:r>
        <w:rPr>
          <w:rFonts w:hint="eastAsia" w:ascii="Times New Roman" w:hAnsi="Times New Roman"/>
          <w:lang w:val="en-US" w:eastAsia="zh-CN"/>
        </w:rPr>
        <w:t>1.</w:t>
      </w:r>
      <w:r>
        <w:rPr>
          <w:rFonts w:hint="eastAsia" w:ascii="Times New Roman" w:hAnsi="Times New Roman"/>
        </w:rPr>
        <w:t>报名时间：2025年4月</w:t>
      </w:r>
      <w:r>
        <w:rPr>
          <w:rFonts w:hint="eastAsia"/>
          <w:lang w:val="en-US" w:eastAsia="zh-CN"/>
        </w:rPr>
        <w:t>24</w:t>
      </w:r>
      <w:r>
        <w:rPr>
          <w:rFonts w:hint="eastAsia" w:ascii="Times New Roman" w:hAnsi="Times New Roman"/>
        </w:rPr>
        <w:t>日至2025年</w:t>
      </w:r>
      <w:r>
        <w:rPr>
          <w:rFonts w:hint="eastAsia"/>
          <w:lang w:val="en-US" w:eastAsia="zh-CN"/>
        </w:rPr>
        <w:t>5</w:t>
      </w:r>
      <w:r>
        <w:rPr>
          <w:rFonts w:hint="eastAsia" w:ascii="Times New Roman" w:hAnsi="Times New Roman"/>
        </w:rPr>
        <w:t>月</w:t>
      </w:r>
      <w:r>
        <w:rPr>
          <w:rFonts w:hint="eastAsia"/>
          <w:lang w:val="en-US" w:eastAsia="zh-CN"/>
        </w:rPr>
        <w:t>8</w:t>
      </w:r>
      <w:r>
        <w:rPr>
          <w:rFonts w:hint="eastAsia" w:ascii="Times New Roman" w:hAnsi="Times New Roman"/>
        </w:rPr>
        <w:t>日24:00，超过2025年</w:t>
      </w:r>
      <w:r>
        <w:rPr>
          <w:rFonts w:hint="eastAsia"/>
          <w:lang w:val="en-US" w:eastAsia="zh-CN"/>
        </w:rPr>
        <w:t>5</w:t>
      </w:r>
      <w:r>
        <w:rPr>
          <w:rFonts w:hint="eastAsia" w:ascii="Times New Roman" w:hAnsi="Times New Roman"/>
        </w:rPr>
        <w:t>月</w:t>
      </w:r>
      <w:r>
        <w:rPr>
          <w:rFonts w:hint="eastAsia"/>
          <w:lang w:val="en-US" w:eastAsia="zh-CN"/>
        </w:rPr>
        <w:t>8</w:t>
      </w:r>
      <w:r>
        <w:rPr>
          <w:rFonts w:hint="eastAsia" w:ascii="Times New Roman" w:hAnsi="Times New Roman"/>
        </w:rPr>
        <w:t>日24:00后投递简历的视为无效。</w:t>
      </w:r>
    </w:p>
    <w:p w14:paraId="502EC462">
      <w:pPr>
        <w:pStyle w:val="3"/>
        <w:keepNext w:val="0"/>
        <w:keepLines w:val="0"/>
        <w:pageBreakBefore w:val="0"/>
        <w:kinsoku/>
        <w:wordWrap/>
        <w:overflowPunct/>
        <w:topLinePunct w:val="0"/>
        <w:autoSpaceDE/>
        <w:autoSpaceDN/>
        <w:bidi w:val="0"/>
        <w:adjustRightInd/>
        <w:snapToGrid/>
        <w:spacing w:line="560" w:lineRule="exact"/>
        <w:rPr>
          <w:rFonts w:hint="eastAsia" w:ascii="Times New Roman" w:hAnsi="Times New Roman"/>
          <w:lang w:val="en-US" w:eastAsia="zh-CN"/>
        </w:rPr>
      </w:pPr>
      <w:r>
        <w:rPr>
          <w:rFonts w:hint="eastAsia" w:ascii="Times New Roman" w:hAnsi="Times New Roman"/>
          <w:lang w:val="en-US" w:eastAsia="zh-CN"/>
        </w:rPr>
        <w:t>2.报名方式：本次招聘采用网络报名方式进行，不组织现场报名。</w:t>
      </w:r>
    </w:p>
    <w:p w14:paraId="4F9FB78E">
      <w:pPr>
        <w:pStyle w:val="3"/>
        <w:keepNext w:val="0"/>
        <w:keepLines w:val="0"/>
        <w:pageBreakBefore w:val="0"/>
        <w:kinsoku/>
        <w:wordWrap/>
        <w:overflowPunct/>
        <w:topLinePunct w:val="0"/>
        <w:autoSpaceDE/>
        <w:autoSpaceDN/>
        <w:bidi w:val="0"/>
        <w:adjustRightInd/>
        <w:snapToGrid/>
        <w:spacing w:line="560" w:lineRule="exact"/>
        <w:rPr>
          <w:rFonts w:hint="eastAsia" w:ascii="Times New Roman" w:hAnsi="Times New Roman"/>
          <w:lang w:val="en-US" w:eastAsia="zh-CN"/>
        </w:rPr>
      </w:pPr>
      <w:r>
        <w:rPr>
          <w:rFonts w:hint="eastAsia" w:ascii="Times New Roman" w:hAnsi="Times New Roman"/>
          <w:lang w:val="en-US" w:eastAsia="zh-CN"/>
        </w:rPr>
        <w:t>应聘人员须将填写真实、完整的《报名表》《考生诚信承诺书》、有效居民身份证（含正反面）、毕业证、学位证、职称或专业技术资格证等相关证书原件扫描成高清电子档，格式为jpg/pdf，打包为一个压缩文件投递至唯一指定邮箱，</w:t>
      </w:r>
      <w:r>
        <w:rPr>
          <w:rFonts w:hint="eastAsia" w:ascii="Times New Roman" w:hAnsi="Times New Roman"/>
        </w:rPr>
        <w:t>1540582971@qq.com</w:t>
      </w:r>
      <w:r>
        <w:rPr>
          <w:rFonts w:hint="eastAsia" w:ascii="Times New Roman" w:hAnsi="Times New Roman"/>
          <w:lang w:val="en-US" w:eastAsia="zh-CN"/>
        </w:rPr>
        <w:t>，邮件主题为“岗位+姓名+电话号码”，例如，“项目人员+张三+136********”。</w:t>
      </w:r>
    </w:p>
    <w:p w14:paraId="6F4919DC">
      <w:pPr>
        <w:pStyle w:val="3"/>
        <w:keepNext w:val="0"/>
        <w:keepLines w:val="0"/>
        <w:pageBreakBefore w:val="0"/>
        <w:kinsoku/>
        <w:wordWrap/>
        <w:overflowPunct/>
        <w:topLinePunct w:val="0"/>
        <w:autoSpaceDE/>
        <w:autoSpaceDN/>
        <w:bidi w:val="0"/>
        <w:adjustRightInd/>
        <w:snapToGrid/>
        <w:spacing w:line="560" w:lineRule="exact"/>
        <w:rPr>
          <w:rFonts w:hint="eastAsia" w:ascii="Times New Roman" w:hAnsi="Times New Roman"/>
          <w:lang w:val="en-US" w:eastAsia="zh-CN"/>
        </w:rPr>
      </w:pPr>
      <w:r>
        <w:rPr>
          <w:rFonts w:hint="eastAsia" w:ascii="Times New Roman" w:hAnsi="Times New Roman"/>
          <w:lang w:val="en-US" w:eastAsia="zh-CN"/>
        </w:rPr>
        <w:t>3.简历信息和提交资料不完整、不规范，造成无法进行资格审查的，资格审查不予通过，后果由报考者本人承担。</w:t>
      </w:r>
    </w:p>
    <w:p w14:paraId="2A5CDC35">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楷体_GB2312"/>
          <w:sz w:val="32"/>
          <w:szCs w:val="32"/>
          <w:lang w:val="en-US" w:eastAsia="zh-CN"/>
        </w:rPr>
      </w:pPr>
      <w:r>
        <w:rPr>
          <w:rFonts w:hint="eastAsia" w:ascii="Times New Roman" w:hAnsi="Times New Roman" w:eastAsia="楷体_GB2312"/>
          <w:bCs/>
          <w:sz w:val="32"/>
          <w:szCs w:val="32"/>
        </w:rPr>
        <w:t>（</w:t>
      </w:r>
      <w:r>
        <w:rPr>
          <w:rFonts w:hint="eastAsia" w:ascii="Times New Roman" w:hAnsi="Times New Roman" w:eastAsia="楷体_GB2312"/>
          <w:bCs/>
          <w:sz w:val="32"/>
          <w:szCs w:val="32"/>
          <w:lang w:val="en-US" w:eastAsia="zh-CN"/>
        </w:rPr>
        <w:t>二</w:t>
      </w:r>
      <w:r>
        <w:rPr>
          <w:rFonts w:hint="eastAsia" w:ascii="Times New Roman" w:hAnsi="Times New Roman" w:eastAsia="楷体_GB2312"/>
          <w:bCs/>
          <w:sz w:val="32"/>
          <w:szCs w:val="32"/>
        </w:rPr>
        <w:t>）</w:t>
      </w:r>
      <w:r>
        <w:rPr>
          <w:rFonts w:hint="eastAsia" w:ascii="Times New Roman" w:hAnsi="Times New Roman" w:eastAsia="楷体_GB2312"/>
          <w:bCs/>
          <w:sz w:val="32"/>
          <w:szCs w:val="32"/>
          <w:lang w:val="en-US" w:eastAsia="zh-CN"/>
        </w:rPr>
        <w:t>资格审查</w:t>
      </w:r>
    </w:p>
    <w:p w14:paraId="3EA57A2C">
      <w:pPr>
        <w:pStyle w:val="3"/>
        <w:keepNext w:val="0"/>
        <w:keepLines w:val="0"/>
        <w:pageBreakBefore w:val="0"/>
        <w:kinsoku/>
        <w:wordWrap/>
        <w:overflowPunct/>
        <w:topLinePunct w:val="0"/>
        <w:autoSpaceDE/>
        <w:autoSpaceDN/>
        <w:bidi w:val="0"/>
        <w:adjustRightInd/>
        <w:snapToGrid/>
        <w:spacing w:line="560" w:lineRule="exact"/>
        <w:rPr>
          <w:rFonts w:hint="eastAsia" w:ascii="Times New Roman" w:hAnsi="Times New Roman"/>
        </w:rPr>
      </w:pPr>
      <w:r>
        <w:rPr>
          <w:rFonts w:hint="eastAsia" w:ascii="Times New Roman" w:hAnsi="Times New Roman"/>
        </w:rPr>
        <w:t>资格审查工作组根据招聘报名条件、岗位任职要求，对应聘人员进行资格初审，</w:t>
      </w:r>
      <w:r>
        <w:rPr>
          <w:rFonts w:ascii="Times New Roman" w:hAnsi="Times New Roman"/>
        </w:rPr>
        <w:t>通过资格初审的人员进入下一</w:t>
      </w:r>
      <w:r>
        <w:rPr>
          <w:rFonts w:hint="eastAsia" w:ascii="Times New Roman" w:hAnsi="Times New Roman"/>
        </w:rPr>
        <w:t>环节招聘程序。</w:t>
      </w:r>
    </w:p>
    <w:p w14:paraId="421D60C6">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outlineLvl w:val="9"/>
        <w:rPr>
          <w:rFonts w:hint="eastAsia" w:ascii="Times New Roman" w:hAnsi="Times New Roman" w:eastAsia="楷体_GB2312"/>
          <w:bCs/>
          <w:sz w:val="32"/>
          <w:szCs w:val="32"/>
          <w:lang w:val="en-US" w:eastAsia="zh-CN"/>
        </w:rPr>
      </w:pPr>
      <w:r>
        <w:rPr>
          <w:rFonts w:hint="eastAsia" w:ascii="Times New Roman" w:hAnsi="Times New Roman" w:eastAsia="楷体_GB2312" w:cs="Times New Roman"/>
          <w:bCs/>
          <w:kern w:val="2"/>
          <w:sz w:val="32"/>
          <w:szCs w:val="32"/>
          <w:lang w:val="en-US" w:eastAsia="zh-CN" w:bidi="ar-SA"/>
        </w:rPr>
        <w:t>（三）</w:t>
      </w:r>
      <w:r>
        <w:rPr>
          <w:rFonts w:hint="eastAsia" w:ascii="Times New Roman" w:hAnsi="Times New Roman" w:eastAsia="楷体_GB2312"/>
          <w:bCs/>
          <w:sz w:val="32"/>
          <w:szCs w:val="32"/>
          <w:lang w:val="en-US" w:eastAsia="zh-CN"/>
        </w:rPr>
        <w:t>笔试、面试</w:t>
      </w:r>
    </w:p>
    <w:p w14:paraId="2891F211">
      <w:pPr>
        <w:pStyle w:val="3"/>
        <w:keepNext w:val="0"/>
        <w:keepLines w:val="0"/>
        <w:pageBreakBefore w:val="0"/>
        <w:kinsoku/>
        <w:wordWrap/>
        <w:overflowPunct/>
        <w:topLinePunct w:val="0"/>
        <w:autoSpaceDE/>
        <w:autoSpaceDN/>
        <w:bidi w:val="0"/>
        <w:adjustRightInd/>
        <w:snapToGrid/>
        <w:spacing w:line="560" w:lineRule="exact"/>
        <w:rPr>
          <w:rFonts w:hint="eastAsia" w:ascii="Times New Roman" w:hAnsi="Times New Roman"/>
        </w:rPr>
      </w:pPr>
      <w:r>
        <w:rPr>
          <w:rFonts w:hint="eastAsia" w:ascii="Times New Roman" w:hAnsi="Times New Roman"/>
        </w:rPr>
        <w:t>1</w:t>
      </w:r>
      <w:r>
        <w:rPr>
          <w:rFonts w:hint="eastAsia" w:ascii="Times New Roman" w:hAnsi="Times New Roman"/>
          <w:lang w:val="en-US" w:eastAsia="zh-CN"/>
        </w:rPr>
        <w:t>.</w:t>
      </w:r>
      <w:r>
        <w:rPr>
          <w:rFonts w:hint="eastAsia" w:ascii="Times New Roman" w:hAnsi="Times New Roman"/>
        </w:rPr>
        <w:t>本次考试采用线下笔试+面试方式进行，综合成绩满分100分，其中笔试成绩占40%，面试成绩占60%。</w:t>
      </w:r>
    </w:p>
    <w:p w14:paraId="3D9443BF">
      <w:pPr>
        <w:pStyle w:val="3"/>
        <w:keepNext w:val="0"/>
        <w:keepLines w:val="0"/>
        <w:pageBreakBefore w:val="0"/>
        <w:kinsoku/>
        <w:wordWrap/>
        <w:overflowPunct/>
        <w:topLinePunct w:val="0"/>
        <w:autoSpaceDE/>
        <w:autoSpaceDN/>
        <w:bidi w:val="0"/>
        <w:adjustRightInd/>
        <w:snapToGrid/>
        <w:spacing w:line="560" w:lineRule="exact"/>
        <w:rPr>
          <w:rFonts w:hint="eastAsia" w:ascii="Times New Roman" w:hAnsi="Times New Roman"/>
        </w:rPr>
      </w:pPr>
      <w:r>
        <w:rPr>
          <w:rFonts w:hint="eastAsia" w:ascii="Times New Roman" w:hAnsi="Times New Roman"/>
        </w:rPr>
        <w:t>2</w:t>
      </w:r>
      <w:r>
        <w:rPr>
          <w:rFonts w:hint="eastAsia" w:ascii="Times New Roman" w:hAnsi="Times New Roman"/>
          <w:lang w:val="en-US" w:eastAsia="zh-CN"/>
        </w:rPr>
        <w:t>.</w:t>
      </w:r>
      <w:r>
        <w:rPr>
          <w:rFonts w:hint="eastAsia" w:ascii="Times New Roman" w:hAnsi="Times New Roman"/>
        </w:rPr>
        <w:t>资格审查合格的报名人员先进行笔试再进行面试，根据招聘岗位的需求人数，资格初审通过人数不得低于</w:t>
      </w:r>
      <w:r>
        <w:rPr>
          <w:rFonts w:hint="eastAsia"/>
          <w:lang w:val="en-US" w:eastAsia="zh-CN"/>
        </w:rPr>
        <w:t>3:1</w:t>
      </w:r>
      <w:r>
        <w:rPr>
          <w:rFonts w:hint="eastAsia" w:ascii="Times New Roman" w:hAnsi="Times New Roman"/>
        </w:rPr>
        <w:t>，对达不到开考比例的岗位，将调减该岗位本次拟招聘人数或不予开考。</w:t>
      </w:r>
    </w:p>
    <w:p w14:paraId="55CB0BFA">
      <w:pPr>
        <w:pStyle w:val="3"/>
        <w:keepNext w:val="0"/>
        <w:keepLines w:val="0"/>
        <w:pageBreakBefore w:val="0"/>
        <w:kinsoku/>
        <w:wordWrap/>
        <w:overflowPunct/>
        <w:topLinePunct w:val="0"/>
        <w:autoSpaceDE/>
        <w:autoSpaceDN/>
        <w:bidi w:val="0"/>
        <w:adjustRightInd/>
        <w:snapToGrid/>
        <w:spacing w:line="560" w:lineRule="exact"/>
        <w:rPr>
          <w:rFonts w:hint="eastAsia" w:ascii="Times New Roman" w:hAnsi="Times New Roman"/>
        </w:rPr>
      </w:pPr>
      <w:r>
        <w:rPr>
          <w:rFonts w:hint="eastAsia" w:ascii="Times New Roman" w:hAnsi="Times New Roman"/>
        </w:rPr>
        <w:t>3</w:t>
      </w:r>
      <w:r>
        <w:rPr>
          <w:rFonts w:hint="eastAsia" w:ascii="Times New Roman" w:hAnsi="Times New Roman"/>
          <w:lang w:val="en-US" w:eastAsia="zh-CN"/>
        </w:rPr>
        <w:t>.</w:t>
      </w:r>
      <w:r>
        <w:rPr>
          <w:rFonts w:hint="eastAsia" w:ascii="Times New Roman" w:hAnsi="Times New Roman"/>
        </w:rPr>
        <w:t>笔试结束后，按笔试成绩由高分到低分排序，根据招聘岗位的需求人数与参加面试人数按</w:t>
      </w:r>
      <w:r>
        <w:rPr>
          <w:rFonts w:hint="eastAsia"/>
          <w:lang w:val="en-US" w:eastAsia="zh-CN"/>
        </w:rPr>
        <w:t>3:1</w:t>
      </w:r>
      <w:r>
        <w:rPr>
          <w:rFonts w:hint="eastAsia" w:ascii="Times New Roman" w:hAnsi="Times New Roman"/>
        </w:rPr>
        <w:t>的比例确定各岗位进入面试的人选。招聘岗位进入面试人选达不到</w:t>
      </w:r>
      <w:r>
        <w:rPr>
          <w:rFonts w:hint="eastAsia"/>
          <w:lang w:val="en-US" w:eastAsia="zh-CN"/>
        </w:rPr>
        <w:t>3:1</w:t>
      </w:r>
      <w:r>
        <w:rPr>
          <w:rFonts w:hint="eastAsia" w:ascii="Times New Roman" w:hAnsi="Times New Roman"/>
        </w:rPr>
        <w:t>比例时，按照该岗位进入面试的实际人数进行面试；通过笔试进入面试最末名次并列则全部进入面试。</w:t>
      </w:r>
    </w:p>
    <w:p w14:paraId="7CFAA5CD">
      <w:pPr>
        <w:pStyle w:val="3"/>
        <w:keepNext w:val="0"/>
        <w:keepLines w:val="0"/>
        <w:pageBreakBefore w:val="0"/>
        <w:kinsoku/>
        <w:wordWrap/>
        <w:overflowPunct/>
        <w:topLinePunct w:val="0"/>
        <w:autoSpaceDE/>
        <w:autoSpaceDN/>
        <w:bidi w:val="0"/>
        <w:adjustRightInd/>
        <w:snapToGrid/>
        <w:spacing w:line="560" w:lineRule="exact"/>
        <w:rPr>
          <w:rFonts w:hint="eastAsia" w:ascii="Times New Roman" w:hAnsi="Times New Roman"/>
        </w:rPr>
      </w:pPr>
      <w:r>
        <w:rPr>
          <w:rFonts w:hint="eastAsia" w:ascii="Times New Roman" w:hAnsi="Times New Roman"/>
        </w:rPr>
        <w:t>4</w:t>
      </w:r>
      <w:r>
        <w:rPr>
          <w:rFonts w:hint="eastAsia" w:ascii="Times New Roman" w:hAnsi="Times New Roman"/>
          <w:lang w:val="en-US" w:eastAsia="zh-CN"/>
        </w:rPr>
        <w:t>.</w:t>
      </w:r>
      <w:r>
        <w:rPr>
          <w:rFonts w:hint="eastAsia" w:ascii="Times New Roman" w:hAnsi="Times New Roman"/>
        </w:rPr>
        <w:t>笔试、面试前会通过公告、短信、电话等任一方式将时间、地点等信息通知到笔试、面试参加人员。笔试成绩、面试成绩按照从高到低排序，如出现特殊情况，由招聘领导小组研究决定。</w:t>
      </w:r>
    </w:p>
    <w:p w14:paraId="647417FC">
      <w:pPr>
        <w:pStyle w:val="3"/>
        <w:keepNext w:val="0"/>
        <w:keepLines w:val="0"/>
        <w:pageBreakBefore w:val="0"/>
        <w:kinsoku/>
        <w:wordWrap/>
        <w:overflowPunct/>
        <w:topLinePunct w:val="0"/>
        <w:autoSpaceDE/>
        <w:autoSpaceDN/>
        <w:bidi w:val="0"/>
        <w:adjustRightInd/>
        <w:snapToGrid/>
        <w:spacing w:line="560" w:lineRule="exact"/>
        <w:rPr>
          <w:rFonts w:hint="eastAsia" w:ascii="Times New Roman" w:hAnsi="Times New Roman" w:eastAsia="仿宋_GB2312" w:cs="仿宋_GB2312"/>
          <w:bCs/>
          <w:szCs w:val="32"/>
          <w:lang w:val="en-US" w:eastAsia="zh-CN"/>
        </w:rPr>
      </w:pPr>
      <w:r>
        <w:rPr>
          <w:rFonts w:hint="eastAsia" w:ascii="Times New Roman" w:hAnsi="Times New Roman"/>
        </w:rPr>
        <w:t>5</w:t>
      </w:r>
      <w:r>
        <w:rPr>
          <w:rFonts w:hint="eastAsia" w:ascii="Times New Roman" w:hAnsi="Times New Roman"/>
          <w:lang w:val="en-US" w:eastAsia="zh-CN"/>
        </w:rPr>
        <w:t>.</w:t>
      </w:r>
      <w:r>
        <w:rPr>
          <w:rFonts w:hint="eastAsia" w:ascii="Times New Roman" w:hAnsi="Times New Roman"/>
        </w:rPr>
        <w:t>本次笔试及面试不指定辅导用书，不举办也不委托任何机构举办考试辅导培训班。社会上凡称与本次考试相关的复习教材、</w:t>
      </w:r>
      <w:r>
        <w:rPr>
          <w:rFonts w:hint="eastAsia" w:ascii="Times New Roman" w:hAnsi="Times New Roman" w:eastAsia="仿宋_GB2312" w:cs="仿宋_GB2312"/>
          <w:i w:val="0"/>
          <w:iCs w:val="0"/>
          <w:caps w:val="0"/>
          <w:color w:val="000000"/>
          <w:spacing w:val="0"/>
          <w:szCs w:val="32"/>
        </w:rPr>
        <w:t>培训班、网站等，均与本次考试无关。请广大应聘人员提高警惕，切勿上当受骗。</w:t>
      </w:r>
    </w:p>
    <w:p w14:paraId="446096C4">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楷体_GB2312"/>
          <w:bCs/>
          <w:sz w:val="32"/>
          <w:szCs w:val="32"/>
          <w:lang w:val="en-US" w:eastAsia="zh-CN"/>
        </w:rPr>
      </w:pPr>
      <w:r>
        <w:rPr>
          <w:rFonts w:hint="eastAsia" w:ascii="Times New Roman" w:hAnsi="Times New Roman" w:eastAsia="楷体_GB2312" w:cs="Times New Roman"/>
          <w:bCs/>
          <w:kern w:val="2"/>
          <w:sz w:val="32"/>
          <w:szCs w:val="32"/>
          <w:lang w:val="en-US" w:eastAsia="zh-CN" w:bidi="ar-SA"/>
        </w:rPr>
        <w:t>（四）</w:t>
      </w:r>
      <w:r>
        <w:rPr>
          <w:rFonts w:hint="eastAsia" w:ascii="Times New Roman" w:hAnsi="Times New Roman" w:eastAsia="楷体_GB2312"/>
          <w:bCs/>
          <w:sz w:val="32"/>
          <w:szCs w:val="32"/>
          <w:lang w:val="en-US" w:eastAsia="zh-CN"/>
        </w:rPr>
        <w:t>背景调查</w:t>
      </w:r>
    </w:p>
    <w:p w14:paraId="67FC270A">
      <w:pPr>
        <w:pStyle w:val="3"/>
        <w:keepNext w:val="0"/>
        <w:keepLines w:val="0"/>
        <w:pageBreakBefore w:val="0"/>
        <w:kinsoku/>
        <w:wordWrap/>
        <w:overflowPunct/>
        <w:topLinePunct w:val="0"/>
        <w:autoSpaceDE/>
        <w:autoSpaceDN/>
        <w:bidi w:val="0"/>
        <w:adjustRightInd/>
        <w:snapToGrid/>
        <w:spacing w:line="560" w:lineRule="exact"/>
        <w:rPr>
          <w:rFonts w:hint="eastAsia" w:ascii="Times New Roman" w:hAnsi="Times New Roman"/>
          <w:lang w:val="en-US" w:eastAsia="zh-CN"/>
        </w:rPr>
      </w:pPr>
      <w:r>
        <w:rPr>
          <w:rFonts w:hint="eastAsia" w:ascii="Times New Roman" w:hAnsi="Times New Roman"/>
        </w:rPr>
        <w:t>根据综合成绩排名，按照1:1的比例对通过的人员进行背景调查，重点了解应聘人员专业能力、履职经历、工作业绩、个人信用、个人投资及兼职情况、职业操守、遵纪守法等情况。</w:t>
      </w:r>
    </w:p>
    <w:p w14:paraId="631C7FB8">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ascii="Times New Roman" w:hAnsi="Times New Roman" w:eastAsia="楷体_GB2312"/>
          <w:bCs/>
          <w:sz w:val="32"/>
          <w:szCs w:val="32"/>
        </w:rPr>
      </w:pPr>
      <w:r>
        <w:rPr>
          <w:rFonts w:hint="eastAsia" w:ascii="Times New Roman" w:hAnsi="Times New Roman" w:eastAsia="楷体_GB2312"/>
          <w:bCs/>
          <w:sz w:val="32"/>
          <w:szCs w:val="32"/>
        </w:rPr>
        <w:t>（</w:t>
      </w:r>
      <w:r>
        <w:rPr>
          <w:rFonts w:hint="eastAsia" w:ascii="Times New Roman" w:hAnsi="Times New Roman" w:eastAsia="楷体_GB2312"/>
          <w:bCs/>
          <w:sz w:val="32"/>
          <w:szCs w:val="32"/>
          <w:lang w:val="en-US" w:eastAsia="zh-CN"/>
        </w:rPr>
        <w:t>五</w:t>
      </w:r>
      <w:r>
        <w:rPr>
          <w:rFonts w:hint="eastAsia" w:ascii="Times New Roman" w:hAnsi="Times New Roman" w:eastAsia="楷体_GB2312"/>
          <w:bCs/>
          <w:sz w:val="32"/>
          <w:szCs w:val="32"/>
        </w:rPr>
        <w:t>）公示</w:t>
      </w:r>
    </w:p>
    <w:p w14:paraId="66D66672">
      <w:pPr>
        <w:pStyle w:val="3"/>
        <w:keepNext w:val="0"/>
        <w:keepLines w:val="0"/>
        <w:pageBreakBefore w:val="0"/>
        <w:kinsoku/>
        <w:wordWrap/>
        <w:overflowPunct/>
        <w:topLinePunct w:val="0"/>
        <w:autoSpaceDE/>
        <w:autoSpaceDN/>
        <w:bidi w:val="0"/>
        <w:adjustRightInd/>
        <w:snapToGrid/>
        <w:spacing w:line="560" w:lineRule="exact"/>
        <w:rPr>
          <w:rFonts w:hint="eastAsia" w:ascii="Times New Roman" w:hAnsi="Times New Roman"/>
          <w:lang w:val="en-US" w:eastAsia="zh-CN"/>
        </w:rPr>
      </w:pPr>
      <w:r>
        <w:rPr>
          <w:rFonts w:hint="eastAsia" w:ascii="Times New Roman" w:hAnsi="Times New Roman"/>
        </w:rPr>
        <w:t>进行录用前</w:t>
      </w:r>
      <w:r>
        <w:rPr>
          <w:rFonts w:hint="eastAsia" w:ascii="Times New Roman" w:hAnsi="Times New Roman"/>
          <w:lang w:eastAsia="zh-CN"/>
        </w:rPr>
        <w:t>，</w:t>
      </w:r>
      <w:r>
        <w:rPr>
          <w:rFonts w:hint="eastAsia" w:ascii="Times New Roman" w:hAnsi="Times New Roman"/>
        </w:rPr>
        <w:t>由</w:t>
      </w:r>
      <w:r>
        <w:rPr>
          <w:rFonts w:hint="eastAsia" w:ascii="Times New Roman" w:hAnsi="Times New Roman"/>
          <w:lang w:val="en-US" w:eastAsia="zh-CN"/>
        </w:rPr>
        <w:t>众嘉资管</w:t>
      </w:r>
      <w:r>
        <w:rPr>
          <w:rFonts w:hint="eastAsia" w:ascii="Times New Roman" w:hAnsi="Times New Roman"/>
        </w:rPr>
        <w:t>提出拟聘人员名单，</w:t>
      </w:r>
      <w:r>
        <w:rPr>
          <w:rFonts w:hint="eastAsia" w:ascii="Times New Roman" w:hAnsi="Times New Roman"/>
          <w:lang w:val="en-US" w:eastAsia="zh-CN"/>
        </w:rPr>
        <w:t>经金诚公司审核通过后，由众嘉资管</w:t>
      </w:r>
      <w:r>
        <w:rPr>
          <w:rFonts w:hint="eastAsia" w:ascii="Times New Roman" w:hAnsi="Times New Roman"/>
        </w:rPr>
        <w:t>在</w:t>
      </w:r>
      <w:r>
        <w:rPr>
          <w:rFonts w:hint="eastAsia" w:ascii="Times New Roman" w:hAnsi="Times New Roman"/>
          <w:lang w:val="en-US" w:eastAsia="zh-CN"/>
        </w:rPr>
        <w:t>四川西南发展控股集团有限公司</w:t>
      </w:r>
      <w:r>
        <w:rPr>
          <w:rFonts w:hint="eastAsia" w:ascii="Times New Roman" w:hAnsi="Times New Roman"/>
        </w:rPr>
        <w:t>门户网站公示，公示</w:t>
      </w:r>
      <w:r>
        <w:rPr>
          <w:rFonts w:hint="eastAsia" w:ascii="Times New Roman" w:hAnsi="Times New Roman"/>
          <w:lang w:val="en-US" w:eastAsia="zh-CN"/>
        </w:rPr>
        <w:t>期为5</w:t>
      </w:r>
      <w:r>
        <w:rPr>
          <w:rFonts w:hint="eastAsia" w:ascii="Times New Roman" w:hAnsi="Times New Roman"/>
        </w:rPr>
        <w:t>个工作日</w:t>
      </w:r>
      <w:r>
        <w:rPr>
          <w:rFonts w:hint="eastAsia" w:ascii="Times New Roman" w:hAnsi="Times New Roman"/>
          <w:lang w:eastAsia="zh-CN"/>
        </w:rPr>
        <w:t>，</w:t>
      </w:r>
      <w:r>
        <w:rPr>
          <w:rFonts w:hint="eastAsia" w:ascii="Times New Roman" w:hAnsi="Times New Roman"/>
        </w:rPr>
        <w:t>公示期间接受社会监督。如有异议应以真实姓名、书面形式实事求是地反映问题，并提供必要的调查线索，凡以匿名或其他方式反映的问题不予受理。对公示期间反映有严重问题并查有实据、不符合应聘资格条件或有弄虚作假行为的，取消拟聘资格；对反映有严重问题，但一时难以查实或难以否定的，暂缓聘用，待查清后决定。如经查实不符合应聘条件的，取消聘用资格。</w:t>
      </w:r>
    </w:p>
    <w:p w14:paraId="41FAD93C">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Times New Roman" w:hAnsi="Times New Roman" w:eastAsia="楷体_GB2312"/>
          <w:bCs/>
          <w:sz w:val="32"/>
          <w:szCs w:val="32"/>
        </w:rPr>
      </w:pPr>
      <w:r>
        <w:rPr>
          <w:rFonts w:hint="eastAsia" w:ascii="Times New Roman" w:hAnsi="Times New Roman" w:eastAsia="楷体_GB2312"/>
          <w:bCs/>
          <w:sz w:val="32"/>
          <w:szCs w:val="32"/>
        </w:rPr>
        <w:t>（</w:t>
      </w:r>
      <w:r>
        <w:rPr>
          <w:rFonts w:hint="eastAsia" w:ascii="Times New Roman" w:hAnsi="Times New Roman" w:eastAsia="楷体_GB2312"/>
          <w:bCs/>
          <w:sz w:val="32"/>
          <w:szCs w:val="32"/>
          <w:lang w:val="en-US" w:eastAsia="zh-CN"/>
        </w:rPr>
        <w:t>六</w:t>
      </w:r>
      <w:r>
        <w:rPr>
          <w:rFonts w:hint="eastAsia" w:ascii="Times New Roman" w:hAnsi="Times New Roman" w:eastAsia="楷体_GB2312"/>
          <w:bCs/>
          <w:sz w:val="32"/>
          <w:szCs w:val="32"/>
        </w:rPr>
        <w:t>）体检</w:t>
      </w:r>
    </w:p>
    <w:p w14:paraId="6ACE52EE">
      <w:pPr>
        <w:pStyle w:val="3"/>
        <w:keepNext w:val="0"/>
        <w:keepLines w:val="0"/>
        <w:pageBreakBefore w:val="0"/>
        <w:kinsoku/>
        <w:wordWrap/>
        <w:overflowPunct/>
        <w:topLinePunct w:val="0"/>
        <w:autoSpaceDE/>
        <w:autoSpaceDN/>
        <w:bidi w:val="0"/>
        <w:adjustRightInd/>
        <w:snapToGrid/>
        <w:spacing w:line="560" w:lineRule="exact"/>
        <w:rPr>
          <w:rFonts w:hint="eastAsia" w:ascii="Times New Roman" w:hAnsi="Times New Roman"/>
        </w:rPr>
      </w:pPr>
      <w:r>
        <w:rPr>
          <w:rFonts w:ascii="Times New Roman" w:hAnsi="Times New Roman"/>
        </w:rPr>
        <w:t>公示无异议的拟聘人员，</w:t>
      </w:r>
      <w:r>
        <w:rPr>
          <w:rFonts w:hint="eastAsia" w:ascii="Times New Roman" w:hAnsi="Times New Roman"/>
          <w:lang w:val="en-US" w:eastAsia="zh-CN"/>
        </w:rPr>
        <w:t>金诚公司</w:t>
      </w:r>
      <w:r>
        <w:rPr>
          <w:rFonts w:hint="eastAsia" w:ascii="Times New Roman" w:hAnsi="Times New Roman"/>
        </w:rPr>
        <w:t>统一组织进行入职体检，费用由应聘人员自行承担。</w:t>
      </w:r>
    </w:p>
    <w:p w14:paraId="7B9F85A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heme="minorBidi"/>
          <w:kern w:val="2"/>
          <w:sz w:val="32"/>
          <w:szCs w:val="32"/>
          <w:lang w:val="en-US" w:eastAsia="zh-CN" w:bidi="ar-SA"/>
        </w:rPr>
      </w:pPr>
      <w:r>
        <w:rPr>
          <w:rFonts w:hint="eastAsia" w:ascii="Times New Roman" w:hAnsi="Times New Roman" w:eastAsia="楷体_GB2312"/>
          <w:bCs/>
          <w:sz w:val="32"/>
          <w:szCs w:val="32"/>
          <w:lang w:val="en-US" w:eastAsia="zh-CN"/>
        </w:rPr>
        <w:t>（七）录用</w:t>
      </w:r>
    </w:p>
    <w:p w14:paraId="2B595489">
      <w:pPr>
        <w:pStyle w:val="3"/>
        <w:keepNext w:val="0"/>
        <w:keepLines w:val="0"/>
        <w:pageBreakBefore w:val="0"/>
        <w:kinsoku/>
        <w:wordWrap/>
        <w:overflowPunct/>
        <w:topLinePunct w:val="0"/>
        <w:autoSpaceDE/>
        <w:autoSpaceDN/>
        <w:bidi w:val="0"/>
        <w:adjustRightInd/>
        <w:snapToGrid/>
        <w:spacing w:line="560" w:lineRule="exact"/>
        <w:rPr>
          <w:rFonts w:hint="eastAsia" w:ascii="Times New Roman" w:hAnsi="Times New Roman"/>
          <w:lang w:eastAsia="zh-CN"/>
        </w:rPr>
      </w:pPr>
      <w:r>
        <w:rPr>
          <w:rFonts w:ascii="Times New Roman" w:hAnsi="Times New Roman"/>
        </w:rPr>
        <w:t>公示、体检无异议，拟录用人员应在规定时间内提供相关资料办理入职手续。到用人单位签订</w:t>
      </w:r>
      <w:r>
        <w:rPr>
          <w:rFonts w:hint="eastAsia" w:ascii="Times New Roman" w:hAnsi="Times New Roman"/>
          <w:lang w:val="en-US" w:eastAsia="zh-CN"/>
        </w:rPr>
        <w:t>项目制</w:t>
      </w:r>
      <w:r>
        <w:rPr>
          <w:rFonts w:ascii="Times New Roman" w:hAnsi="Times New Roman"/>
        </w:rPr>
        <w:t>劳动合同，并约定试用期。未按时报到或资料不齐全的，取消录用资格。</w:t>
      </w:r>
    </w:p>
    <w:p w14:paraId="0696B7E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Times New Roman" w:hAnsi="Times New Roman" w:eastAsia="黑体"/>
          <w:sz w:val="32"/>
          <w:szCs w:val="32"/>
          <w:lang w:val="en-US" w:eastAsia="zh-CN"/>
        </w:rPr>
      </w:pPr>
      <w:r>
        <w:rPr>
          <w:rFonts w:hint="eastAsia" w:ascii="Times New Roman" w:hAnsi="Times New Roman" w:eastAsia="黑体"/>
          <w:sz w:val="32"/>
          <w:szCs w:val="32"/>
          <w:lang w:val="en-US" w:eastAsia="zh-CN"/>
        </w:rPr>
        <w:t>五、工作纪律和要求</w:t>
      </w:r>
    </w:p>
    <w:p w14:paraId="7F082586">
      <w:pPr>
        <w:pStyle w:val="3"/>
        <w:keepNext w:val="0"/>
        <w:keepLines w:val="0"/>
        <w:pageBreakBefore w:val="0"/>
        <w:kinsoku/>
        <w:wordWrap/>
        <w:overflowPunct/>
        <w:topLinePunct w:val="0"/>
        <w:autoSpaceDE/>
        <w:autoSpaceDN/>
        <w:bidi w:val="0"/>
        <w:adjustRightInd/>
        <w:snapToGrid/>
        <w:spacing w:line="560" w:lineRule="exact"/>
        <w:rPr>
          <w:rFonts w:hint="eastAsia" w:ascii="Times New Roman" w:hAnsi="Times New Roman"/>
        </w:rPr>
      </w:pPr>
      <w:r>
        <w:rPr>
          <w:rFonts w:hint="eastAsia" w:ascii="Times New Roman" w:hAnsi="Times New Roman"/>
        </w:rPr>
        <w:t>（一）应聘人员应密切关注并按要求携带规定证件于指定时间到指定地点参加各环节的招聘工作。凡未按要求参加、因未及时查看相关信息或填报的通讯方式不畅所导致的后果，视为自动放弃该环节和下一招聘环节资格，责任由应聘人员自行承担。</w:t>
      </w:r>
    </w:p>
    <w:p w14:paraId="50AC4FEF">
      <w:pPr>
        <w:pStyle w:val="3"/>
        <w:keepNext w:val="0"/>
        <w:keepLines w:val="0"/>
        <w:pageBreakBefore w:val="0"/>
        <w:kinsoku/>
        <w:wordWrap/>
        <w:overflowPunct/>
        <w:topLinePunct w:val="0"/>
        <w:autoSpaceDE/>
        <w:autoSpaceDN/>
        <w:bidi w:val="0"/>
        <w:adjustRightInd/>
        <w:snapToGrid/>
        <w:spacing w:line="560" w:lineRule="exact"/>
        <w:rPr>
          <w:rFonts w:hint="eastAsia" w:ascii="Times New Roman" w:hAnsi="Times New Roman"/>
          <w:color w:val="auto"/>
        </w:rPr>
      </w:pPr>
      <w:r>
        <w:rPr>
          <w:rFonts w:hint="eastAsia" w:ascii="Times New Roman" w:hAnsi="Times New Roman"/>
          <w:color w:val="auto"/>
        </w:rPr>
        <w:t>（二）本次招聘秉承</w:t>
      </w:r>
      <w:r>
        <w:rPr>
          <w:rFonts w:hint="eastAsia"/>
          <w:color w:val="auto"/>
          <w:lang w:eastAsia="zh-CN"/>
        </w:rPr>
        <w:t>“</w:t>
      </w:r>
      <w:r>
        <w:rPr>
          <w:rFonts w:hint="eastAsia" w:ascii="Times New Roman" w:hAnsi="Times New Roman"/>
          <w:color w:val="auto"/>
        </w:rPr>
        <w:t>宁缺毋滥</w:t>
      </w:r>
      <w:r>
        <w:rPr>
          <w:rFonts w:hint="eastAsia"/>
          <w:color w:val="auto"/>
          <w:lang w:eastAsia="zh-CN"/>
        </w:rPr>
        <w:t>”</w:t>
      </w:r>
      <w:r>
        <w:rPr>
          <w:rFonts w:hint="eastAsia" w:ascii="Times New Roman" w:hAnsi="Times New Roman"/>
          <w:color w:val="auto"/>
        </w:rPr>
        <w:t>的原则，保证选人质量。在笔试和面试后，若招聘工作组</w:t>
      </w:r>
      <w:r>
        <w:rPr>
          <w:rFonts w:hint="eastAsia"/>
          <w:color w:val="auto"/>
          <w:lang w:val="en-US" w:eastAsia="zh-CN"/>
        </w:rPr>
        <w:t>经研究后认为</w:t>
      </w:r>
      <w:r>
        <w:rPr>
          <w:rFonts w:hint="eastAsia" w:ascii="Times New Roman" w:hAnsi="Times New Roman"/>
          <w:color w:val="auto"/>
        </w:rPr>
        <w:t>某岗位</w:t>
      </w:r>
      <w:r>
        <w:rPr>
          <w:rFonts w:hint="eastAsia"/>
          <w:color w:val="auto"/>
          <w:lang w:val="en-US" w:eastAsia="zh-CN"/>
        </w:rPr>
        <w:t>拟录用人员综合能力无法满足工作需要，可减少招聘名额直至取消该岗位。</w:t>
      </w:r>
    </w:p>
    <w:p w14:paraId="2DFD0343">
      <w:pPr>
        <w:pStyle w:val="3"/>
        <w:keepNext w:val="0"/>
        <w:keepLines w:val="0"/>
        <w:pageBreakBefore w:val="0"/>
        <w:kinsoku/>
        <w:wordWrap/>
        <w:overflowPunct/>
        <w:topLinePunct w:val="0"/>
        <w:autoSpaceDE/>
        <w:autoSpaceDN/>
        <w:bidi w:val="0"/>
        <w:adjustRightInd/>
        <w:snapToGrid/>
        <w:spacing w:line="560" w:lineRule="exact"/>
        <w:rPr>
          <w:rFonts w:hint="eastAsia" w:ascii="Times New Roman" w:hAnsi="Times New Roman"/>
        </w:rPr>
      </w:pPr>
      <w:r>
        <w:rPr>
          <w:rFonts w:hint="eastAsia" w:ascii="Times New Roman" w:hAnsi="Times New Roman"/>
          <w:color w:val="auto"/>
        </w:rPr>
        <w:t>（三）资格审查贯穿招聘工作全过程，应聘人员对个人提交</w:t>
      </w:r>
      <w:r>
        <w:rPr>
          <w:rFonts w:hint="eastAsia" w:ascii="Times New Roman" w:hAnsi="Times New Roman"/>
        </w:rPr>
        <w:t>信息的真实性、完整性负责。凡提供虚假材料的，在招聘各环节发现应聘者不符合招聘资格条件的，一经查实即取消应聘资格及聘用资格，已聘用的依法解除聘用合同。</w:t>
      </w:r>
    </w:p>
    <w:p w14:paraId="1F50BDEB">
      <w:pPr>
        <w:pStyle w:val="3"/>
        <w:keepNext w:val="0"/>
        <w:keepLines w:val="0"/>
        <w:pageBreakBefore w:val="0"/>
        <w:kinsoku/>
        <w:wordWrap/>
        <w:overflowPunct/>
        <w:topLinePunct w:val="0"/>
        <w:autoSpaceDE/>
        <w:autoSpaceDN/>
        <w:bidi w:val="0"/>
        <w:adjustRightInd/>
        <w:snapToGrid/>
        <w:spacing w:line="560" w:lineRule="exact"/>
        <w:rPr>
          <w:rFonts w:hint="eastAsia" w:ascii="Times New Roman" w:hAnsi="Times New Roman"/>
        </w:rPr>
      </w:pPr>
      <w:r>
        <w:rPr>
          <w:rFonts w:hint="eastAsia" w:ascii="Times New Roman" w:hAnsi="Times New Roman"/>
        </w:rPr>
        <w:t>（四）未入围下一环节人员，均不再另行通知。</w:t>
      </w:r>
    </w:p>
    <w:p w14:paraId="374987C2">
      <w:pPr>
        <w:pStyle w:val="3"/>
        <w:keepNext w:val="0"/>
        <w:keepLines w:val="0"/>
        <w:pageBreakBefore w:val="0"/>
        <w:kinsoku/>
        <w:wordWrap/>
        <w:overflowPunct/>
        <w:topLinePunct w:val="0"/>
        <w:autoSpaceDE/>
        <w:autoSpaceDN/>
        <w:bidi w:val="0"/>
        <w:adjustRightInd/>
        <w:snapToGrid/>
        <w:spacing w:line="560" w:lineRule="exact"/>
        <w:rPr>
          <w:rFonts w:hint="eastAsia" w:ascii="Times New Roman" w:hAnsi="Times New Roman"/>
        </w:rPr>
      </w:pPr>
      <w:r>
        <w:rPr>
          <w:rFonts w:hint="eastAsia" w:ascii="Times New Roman" w:hAnsi="Times New Roman"/>
          <w:lang w:eastAsia="zh-CN"/>
        </w:rPr>
        <w:t>（</w:t>
      </w:r>
      <w:r>
        <w:rPr>
          <w:rFonts w:hint="eastAsia" w:ascii="Times New Roman" w:hAnsi="Times New Roman"/>
          <w:lang w:val="en-US" w:eastAsia="zh-CN"/>
        </w:rPr>
        <w:t>五</w:t>
      </w:r>
      <w:r>
        <w:rPr>
          <w:rFonts w:hint="eastAsia" w:ascii="Times New Roman" w:hAnsi="Times New Roman"/>
          <w:lang w:eastAsia="zh-CN"/>
        </w:rPr>
        <w:t>）</w:t>
      </w:r>
      <w:r>
        <w:rPr>
          <w:rFonts w:hint="eastAsia" w:ascii="Times New Roman" w:hAnsi="Times New Roman"/>
        </w:rPr>
        <w:t>招聘过程中，有关人员严格执行人事工作纪律，严肃考风考纪，防止和杜绝不正之风。对违反规定弄虚作假的人员，立即取消聘用资格，并追究有关人员责任。</w:t>
      </w:r>
    </w:p>
    <w:p w14:paraId="3C875B63">
      <w:pPr>
        <w:pStyle w:val="3"/>
        <w:keepNext w:val="0"/>
        <w:keepLines w:val="0"/>
        <w:pageBreakBefore w:val="0"/>
        <w:kinsoku/>
        <w:wordWrap/>
        <w:overflowPunct/>
        <w:topLinePunct w:val="0"/>
        <w:autoSpaceDE/>
        <w:autoSpaceDN/>
        <w:bidi w:val="0"/>
        <w:adjustRightInd/>
        <w:snapToGrid/>
        <w:spacing w:line="560" w:lineRule="exact"/>
        <w:rPr>
          <w:rFonts w:hint="eastAsia" w:ascii="Times New Roman" w:hAnsi="Times New Roman"/>
        </w:rPr>
      </w:pPr>
      <w:r>
        <w:rPr>
          <w:rFonts w:hint="eastAsia" w:ascii="Times New Roman" w:hAnsi="Times New Roman"/>
        </w:rPr>
        <w:t>西南发展集团纪检部门对本次公开招聘工作进行监督。</w:t>
      </w:r>
    </w:p>
    <w:p w14:paraId="2B34C8F4">
      <w:pPr>
        <w:pStyle w:val="3"/>
        <w:keepNext w:val="0"/>
        <w:keepLines w:val="0"/>
        <w:pageBreakBefore w:val="0"/>
        <w:kinsoku/>
        <w:wordWrap/>
        <w:overflowPunct/>
        <w:topLinePunct w:val="0"/>
        <w:autoSpaceDE/>
        <w:autoSpaceDN/>
        <w:bidi w:val="0"/>
        <w:adjustRightInd/>
        <w:snapToGrid/>
        <w:spacing w:line="560" w:lineRule="exact"/>
        <w:rPr>
          <w:rFonts w:hint="eastAsia" w:ascii="Times New Roman" w:hAnsi="Times New Roman"/>
        </w:rPr>
      </w:pPr>
      <w:r>
        <w:rPr>
          <w:rFonts w:hint="eastAsia" w:ascii="Times New Roman" w:hAnsi="Times New Roman"/>
        </w:rPr>
        <w:t>监督举报电话：15181038099</w:t>
      </w:r>
    </w:p>
    <w:p w14:paraId="3EFCE6A3">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Times New Roman" w:hAnsi="Times New Roman" w:eastAsia="仿宋_GB2312" w:cs="仿宋_GB2312"/>
          <w:sz w:val="32"/>
          <w:szCs w:val="32"/>
          <w:lang w:val="en-US" w:eastAsia="zh-CN"/>
        </w:rPr>
      </w:pPr>
      <w:r>
        <w:rPr>
          <w:rFonts w:hint="eastAsia" w:ascii="Times New Roman" w:hAnsi="Times New Roman" w:eastAsia="黑体"/>
          <w:sz w:val="32"/>
          <w:szCs w:val="32"/>
          <w:lang w:val="en-US" w:eastAsia="zh-CN"/>
        </w:rPr>
        <w:t>六</w:t>
      </w:r>
      <w:r>
        <w:rPr>
          <w:rFonts w:hint="eastAsia" w:ascii="Times New Roman" w:hAnsi="Times New Roman" w:eastAsia="黑体"/>
          <w:sz w:val="32"/>
          <w:szCs w:val="32"/>
        </w:rPr>
        <w:t>、其他事项</w:t>
      </w:r>
      <w:r>
        <w:rPr>
          <w:rFonts w:hint="eastAsia" w:ascii="Times New Roman" w:hAnsi="Times New Roman" w:eastAsia="仿宋_GB2312" w:cs="仿宋_GB2312"/>
          <w:sz w:val="32"/>
          <w:szCs w:val="32"/>
          <w:lang w:val="en-US" w:eastAsia="zh-CN"/>
        </w:rPr>
        <w:t>。</w:t>
      </w:r>
    </w:p>
    <w:p w14:paraId="119C25DA">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（一）招聘期间我公司不收取任何费用，请应聘者提高警惕，防止上当受骗。</w:t>
      </w:r>
    </w:p>
    <w:p w14:paraId="13AFAD16">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（二）本公告未尽事宜由众嘉资管负责解释。</w:t>
      </w:r>
    </w:p>
    <w:p w14:paraId="31CB709E">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（三）应聘咨询电话：杨女士</w:t>
      </w:r>
      <w:r>
        <w:rPr>
          <w:rFonts w:hint="eastAsia" w:ascii="Times New Roman" w:hAnsi="Times New Roman" w:eastAsia="仿宋_GB2312" w:cs="Times New Roman"/>
          <w:sz w:val="32"/>
          <w:szCs w:val="32"/>
          <w:lang w:val="en-US" w:eastAsia="zh-CN"/>
        </w:rPr>
        <w:t>，18783898201</w:t>
      </w:r>
      <w:r>
        <w:rPr>
          <w:rFonts w:hint="eastAsia" w:ascii="Times New Roman" w:hAnsi="Times New Roman" w:eastAsia="仿宋_GB2312" w:cs="仿宋_GB2312"/>
          <w:sz w:val="32"/>
          <w:szCs w:val="32"/>
          <w:lang w:val="en-US" w:eastAsia="zh-CN"/>
        </w:rPr>
        <w:t>（工作日：</w:t>
      </w:r>
      <w:r>
        <w:rPr>
          <w:rFonts w:hint="eastAsia" w:ascii="Times New Roman" w:hAnsi="Times New Roman" w:eastAsia="仿宋_GB2312" w:cs="Times New Roman"/>
          <w:sz w:val="32"/>
          <w:szCs w:val="32"/>
          <w:lang w:val="en-US" w:eastAsia="zh-CN"/>
        </w:rPr>
        <w:t>09:00</w:t>
      </w:r>
      <w:r>
        <w:rPr>
          <w:rFonts w:hint="eastAsia" w:ascii="Times New Roman" w:hAnsi="Times New Roman" w:eastAsia="仿宋_GB2312"/>
          <w:sz w:val="32"/>
          <w:szCs w:val="32"/>
        </w:rPr>
        <w:t>—</w:t>
      </w:r>
      <w:r>
        <w:rPr>
          <w:rFonts w:hint="eastAsia" w:ascii="Times New Roman" w:hAnsi="Times New Roman" w:eastAsia="仿宋_GB2312" w:cs="Times New Roman"/>
          <w:sz w:val="32"/>
          <w:szCs w:val="32"/>
          <w:lang w:val="en-US" w:eastAsia="zh-CN"/>
        </w:rPr>
        <w:t>12:00</w:t>
      </w:r>
      <w:r>
        <w:rPr>
          <w:rFonts w:hint="eastAsia" w:ascii="Times New Roman" w:hAnsi="Times New Roman" w:eastAsia="仿宋_GB2312" w:cs="仿宋_GB2312"/>
          <w:sz w:val="32"/>
          <w:szCs w:val="32"/>
          <w:lang w:val="en-US" w:eastAsia="zh-CN"/>
        </w:rPr>
        <w:t>，</w:t>
      </w:r>
      <w:r>
        <w:rPr>
          <w:rFonts w:hint="eastAsia" w:ascii="Times New Roman" w:hAnsi="Times New Roman" w:eastAsia="仿宋_GB2312" w:cs="Times New Roman"/>
          <w:sz w:val="32"/>
          <w:szCs w:val="32"/>
          <w:lang w:val="en-US" w:eastAsia="zh-CN"/>
        </w:rPr>
        <w:t>14:00</w:t>
      </w:r>
      <w:r>
        <w:rPr>
          <w:rFonts w:hint="eastAsia" w:ascii="Times New Roman" w:hAnsi="Times New Roman" w:eastAsia="仿宋_GB2312"/>
          <w:sz w:val="32"/>
          <w:szCs w:val="32"/>
        </w:rPr>
        <w:t>—</w:t>
      </w:r>
      <w:r>
        <w:rPr>
          <w:rFonts w:hint="eastAsia" w:ascii="Times New Roman" w:hAnsi="Times New Roman" w:eastAsia="仿宋_GB2312" w:cs="Times New Roman"/>
          <w:sz w:val="32"/>
          <w:szCs w:val="32"/>
          <w:lang w:val="en-US" w:eastAsia="zh-CN"/>
        </w:rPr>
        <w:t>17:30</w:t>
      </w:r>
      <w:r>
        <w:rPr>
          <w:rFonts w:hint="eastAsia" w:ascii="Times New Roman" w:hAnsi="Times New Roman" w:eastAsia="仿宋_GB2312" w:cs="仿宋_GB2312"/>
          <w:sz w:val="32"/>
          <w:szCs w:val="32"/>
          <w:lang w:val="en-US" w:eastAsia="zh-CN"/>
        </w:rPr>
        <w:t>）。</w:t>
      </w:r>
    </w:p>
    <w:p w14:paraId="3D9159C6">
      <w:pPr>
        <w:keepNext w:val="0"/>
        <w:keepLines w:val="0"/>
        <w:pageBreakBefore w:val="0"/>
        <w:kinsoku/>
        <w:wordWrap/>
        <w:overflowPunct/>
        <w:topLinePunct w:val="0"/>
        <w:autoSpaceDE/>
        <w:autoSpaceDN/>
        <w:bidi w:val="0"/>
        <w:adjustRightInd/>
        <w:snapToGrid/>
        <w:spacing w:line="560" w:lineRule="exact"/>
        <w:textAlignment w:val="auto"/>
        <w:rPr>
          <w:rFonts w:ascii="Times New Roman" w:hAnsi="Times New Roman"/>
        </w:rPr>
      </w:pPr>
    </w:p>
    <w:p w14:paraId="1724DD69">
      <w:pPr>
        <w:keepNext w:val="0"/>
        <w:keepLines w:val="0"/>
        <w:pageBreakBefore w:val="0"/>
        <w:widowControl w:val="0"/>
        <w:kinsoku/>
        <w:wordWrap/>
        <w:overflowPunct/>
        <w:topLinePunct w:val="0"/>
        <w:autoSpaceDE/>
        <w:autoSpaceDN/>
        <w:bidi w:val="0"/>
        <w:adjustRightInd/>
        <w:snapToGrid/>
        <w:spacing w:line="560" w:lineRule="exact"/>
        <w:ind w:left="2238" w:leftChars="304" w:hanging="1600" w:hangingChars="500"/>
        <w:jc w:val="both"/>
        <w:textAlignment w:val="auto"/>
        <w:rPr>
          <w:rFonts w:hint="eastAsia" w:ascii="Times New Roman" w:hAnsi="Times New Roman" w:eastAsia="仿宋_GB2312" w:cs="仿宋_GB2312"/>
          <w:b w:val="0"/>
          <w:bCs w:val="0"/>
          <w:sz w:val="32"/>
          <w:szCs w:val="32"/>
          <w:lang w:val="en-US" w:eastAsia="zh-CN"/>
        </w:rPr>
      </w:pPr>
      <w:r>
        <w:rPr>
          <w:rFonts w:hint="eastAsia" w:ascii="Times New Roman" w:hAnsi="Times New Roman" w:eastAsia="仿宋_GB2312" w:cs="仿宋_GB2312"/>
          <w:b w:val="0"/>
          <w:bCs w:val="0"/>
          <w:sz w:val="32"/>
          <w:szCs w:val="32"/>
          <w:lang w:val="en-US" w:eastAsia="zh-CN"/>
        </w:rPr>
        <w:t>附件：1.</w:t>
      </w:r>
      <w:r>
        <w:rPr>
          <w:rFonts w:hint="eastAsia" w:ascii="Times New Roman" w:hAnsi="Times New Roman" w:eastAsia="仿宋_GB2312" w:cs="仿宋_GB2312"/>
          <w:b w:val="0"/>
          <w:bCs w:val="0"/>
          <w:color w:val="000000" w:themeColor="text1"/>
          <w:sz w:val="32"/>
          <w:szCs w:val="32"/>
          <w:lang w:val="en-US" w:eastAsia="zh-CN"/>
          <w14:textFill>
            <w14:solidFill>
              <w14:schemeClr w14:val="tx1"/>
            </w14:solidFill>
          </w14:textFill>
        </w:rPr>
        <w:t>《2025年公开招聘</w:t>
      </w:r>
      <w:r>
        <w:rPr>
          <w:rFonts w:hint="eastAsia" w:ascii="Times New Roman" w:hAnsi="Times New Roman" w:eastAsia="仿宋_GB2312" w:cs="仿宋_GB2312"/>
          <w:b w:val="0"/>
          <w:bCs w:val="0"/>
          <w:sz w:val="32"/>
          <w:szCs w:val="32"/>
          <w:lang w:val="en-US" w:eastAsia="zh-CN"/>
        </w:rPr>
        <w:t>项目制工作人员</w:t>
      </w:r>
      <w:r>
        <w:rPr>
          <w:rFonts w:hint="eastAsia" w:ascii="Times New Roman" w:hAnsi="Times New Roman" w:eastAsia="仿宋_GB2312" w:cs="Times New Roman"/>
          <w:kern w:val="2"/>
          <w:sz w:val="32"/>
          <w:szCs w:val="32"/>
          <w:lang w:val="en-US" w:eastAsia="zh-CN" w:bidi="ar-SA"/>
        </w:rPr>
        <w:t>岗位信息表</w:t>
      </w:r>
      <w:r>
        <w:rPr>
          <w:rFonts w:hint="eastAsia" w:ascii="Times New Roman" w:hAnsi="Times New Roman" w:eastAsia="仿宋_GB2312" w:cs="仿宋_GB2312"/>
          <w:b w:val="0"/>
          <w:bCs w:val="0"/>
          <w:color w:val="000000" w:themeColor="text1"/>
          <w:sz w:val="32"/>
          <w:szCs w:val="32"/>
          <w:lang w:val="en-US" w:eastAsia="zh-CN"/>
          <w14:textFill>
            <w14:solidFill>
              <w14:schemeClr w14:val="tx1"/>
            </w14:solidFill>
          </w14:textFill>
        </w:rPr>
        <w:t>》</w:t>
      </w:r>
    </w:p>
    <w:p w14:paraId="3979513E">
      <w:pPr>
        <w:keepNext w:val="0"/>
        <w:keepLines w:val="0"/>
        <w:pageBreakBefore w:val="0"/>
        <w:widowControl w:val="0"/>
        <w:kinsoku/>
        <w:wordWrap/>
        <w:overflowPunct/>
        <w:topLinePunct w:val="0"/>
        <w:autoSpaceDE/>
        <w:autoSpaceDN/>
        <w:bidi w:val="0"/>
        <w:adjustRightInd/>
        <w:snapToGrid/>
        <w:spacing w:line="560" w:lineRule="exact"/>
        <w:ind w:firstLine="1600" w:firstLineChars="500"/>
        <w:jc w:val="both"/>
        <w:textAlignment w:val="auto"/>
        <w:rPr>
          <w:rFonts w:hint="default" w:ascii="Times New Roman" w:hAnsi="Times New Roman"/>
          <w:lang w:val="en-US" w:eastAsia="zh-CN"/>
        </w:rPr>
      </w:pPr>
      <w:r>
        <w:rPr>
          <w:rFonts w:hint="eastAsia" w:ascii="Times New Roman" w:hAnsi="Times New Roman" w:eastAsia="仿宋_GB2312" w:cs="仿宋_GB2312"/>
          <w:b w:val="0"/>
          <w:bCs w:val="0"/>
          <w:sz w:val="32"/>
          <w:szCs w:val="32"/>
          <w:lang w:val="en-US" w:eastAsia="zh-CN"/>
        </w:rPr>
        <w:t>2.报名表</w:t>
      </w:r>
    </w:p>
    <w:p w14:paraId="1CA70F9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1600" w:firstLineChars="500"/>
        <w:jc w:val="both"/>
        <w:textAlignment w:val="auto"/>
        <w:rPr>
          <w:rFonts w:hint="eastAsia" w:ascii="Times New Roman" w:hAnsi="Times New Roman" w:eastAsia="仿宋_GB2312" w:cs="仿宋_GB2312"/>
          <w:b w:val="0"/>
          <w:bCs w:val="0"/>
          <w:sz w:val="32"/>
          <w:szCs w:val="32"/>
          <w:lang w:val="en-US" w:eastAsia="zh-CN"/>
        </w:rPr>
      </w:pPr>
      <w:r>
        <w:rPr>
          <w:rFonts w:hint="eastAsia" w:ascii="Times New Roman" w:hAnsi="Times New Roman" w:eastAsia="仿宋_GB2312" w:cs="仿宋_GB2312"/>
          <w:b w:val="0"/>
          <w:bCs w:val="0"/>
          <w:kern w:val="2"/>
          <w:sz w:val="32"/>
          <w:szCs w:val="32"/>
          <w:lang w:val="en-US" w:eastAsia="zh-CN" w:bidi="ar-SA"/>
        </w:rPr>
        <w:t>3.考生诚信</w:t>
      </w:r>
      <w:r>
        <w:rPr>
          <w:rFonts w:hint="eastAsia" w:ascii="Times New Roman" w:hAnsi="Times New Roman" w:eastAsia="仿宋_GB2312" w:cs="仿宋_GB2312"/>
          <w:b w:val="0"/>
          <w:bCs w:val="0"/>
          <w:sz w:val="32"/>
          <w:szCs w:val="32"/>
          <w:lang w:val="en-US" w:eastAsia="zh-CN"/>
        </w:rPr>
        <w:t>承诺书</w:t>
      </w:r>
    </w:p>
    <w:p w14:paraId="184E7595">
      <w:pPr>
        <w:keepNext w:val="0"/>
        <w:keepLines w:val="0"/>
        <w:pageBreakBefore w:val="0"/>
        <w:kinsoku/>
        <w:wordWrap/>
        <w:overflowPunct/>
        <w:topLinePunct w:val="0"/>
        <w:autoSpaceDE/>
        <w:autoSpaceDN/>
        <w:bidi w:val="0"/>
        <w:adjustRightInd/>
        <w:snapToGrid/>
        <w:spacing w:line="560" w:lineRule="exact"/>
        <w:textAlignment w:val="auto"/>
        <w:rPr>
          <w:rFonts w:ascii="Times New Roman" w:hAnsi="Times New Roman"/>
        </w:rPr>
        <w:sectPr>
          <w:footerReference r:id="rId3" w:type="default"/>
          <w:pgSz w:w="11906" w:h="16838"/>
          <w:pgMar w:top="2098" w:right="1474" w:bottom="1984" w:left="1587" w:header="851" w:footer="992" w:gutter="0"/>
          <w:pgNumType w:fmt="decimal"/>
          <w:cols w:space="425" w:num="1"/>
          <w:docGrid w:type="lines" w:linePitch="312" w:charSpace="0"/>
        </w:sectPr>
      </w:pPr>
    </w:p>
    <w:p w14:paraId="185484C4">
      <w:pPr>
        <w:keepNext w:val="0"/>
        <w:keepLines w:val="0"/>
        <w:pageBreakBefore w:val="0"/>
        <w:kinsoku/>
        <w:wordWrap/>
        <w:overflowPunct/>
        <w:topLinePunct w:val="0"/>
        <w:autoSpaceDE/>
        <w:autoSpaceDN/>
        <w:bidi w:val="0"/>
        <w:adjustRightInd/>
        <w:snapToGrid/>
        <w:spacing w:line="0" w:lineRule="atLeast"/>
        <w:rPr>
          <w:rFonts w:hint="eastAsia" w:ascii="Times New Roman" w:hAnsi="Times New Roman" w:eastAsia="黑体" w:cs="黑体"/>
          <w:sz w:val="32"/>
          <w:szCs w:val="32"/>
          <w:lang w:val="en-US" w:eastAsia="zh-CN"/>
        </w:rPr>
      </w:pPr>
      <w:r>
        <w:rPr>
          <w:rFonts w:hint="eastAsia" w:ascii="Times New Roman" w:hAnsi="Times New Roman" w:eastAsia="黑体" w:cs="黑体"/>
          <w:sz w:val="32"/>
          <w:szCs w:val="32"/>
          <w:lang w:val="en-US" w:eastAsia="zh-CN"/>
        </w:rPr>
        <w:t>附件1</w:t>
      </w:r>
    </w:p>
    <w:p w14:paraId="2A57A626">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Times New Roman" w:hAnsi="Times New Roman" w:eastAsia="方正小标宋简体" w:cs="方正小标宋简体"/>
          <w:b w:val="0"/>
          <w:bCs w:val="0"/>
          <w:i w:val="0"/>
          <w:iCs w:val="0"/>
          <w:color w:val="000000"/>
          <w:sz w:val="44"/>
          <w:szCs w:val="44"/>
          <w:u w:val="none"/>
        </w:rPr>
      </w:pPr>
      <w:r>
        <w:rPr>
          <w:rFonts w:hint="eastAsia" w:ascii="Times New Roman" w:hAnsi="Times New Roman" w:eastAsia="方正小标宋简体" w:cs="方正小标宋简体"/>
          <w:b w:val="0"/>
          <w:bCs w:val="0"/>
          <w:i w:val="0"/>
          <w:iCs w:val="0"/>
          <w:color w:val="000000"/>
          <w:sz w:val="44"/>
          <w:szCs w:val="44"/>
          <w:u w:val="none"/>
          <w:lang w:val="en-US" w:eastAsia="zh-CN"/>
        </w:rPr>
        <w:t>德阳罗江金诚土地整治有限责任</w:t>
      </w:r>
      <w:r>
        <w:rPr>
          <w:rFonts w:hint="eastAsia" w:ascii="Times New Roman" w:hAnsi="Times New Roman" w:eastAsia="方正小标宋简体" w:cs="方正小标宋简体"/>
          <w:b w:val="0"/>
          <w:bCs w:val="0"/>
          <w:i w:val="0"/>
          <w:iCs w:val="0"/>
          <w:color w:val="000000"/>
          <w:sz w:val="44"/>
          <w:szCs w:val="44"/>
          <w:u w:val="none"/>
        </w:rPr>
        <w:t>公司</w:t>
      </w:r>
    </w:p>
    <w:p w14:paraId="0EF92858">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Times New Roman" w:hAnsi="Times New Roman" w:eastAsia="方正小标宋简体" w:cs="方正小标宋简体"/>
          <w:b w:val="0"/>
          <w:bCs w:val="0"/>
          <w:i w:val="0"/>
          <w:iCs w:val="0"/>
          <w:color w:val="000000"/>
          <w:sz w:val="44"/>
          <w:szCs w:val="44"/>
          <w:u w:val="none"/>
        </w:rPr>
      </w:pPr>
      <w:r>
        <w:rPr>
          <w:rFonts w:hint="eastAsia" w:ascii="Times New Roman" w:hAnsi="Times New Roman" w:eastAsia="方正小标宋简体" w:cs="方正小标宋简体"/>
          <w:b w:val="0"/>
          <w:bCs w:val="0"/>
          <w:i w:val="0"/>
          <w:iCs w:val="0"/>
          <w:color w:val="000000"/>
          <w:sz w:val="44"/>
          <w:szCs w:val="44"/>
          <w:u w:val="none"/>
        </w:rPr>
        <w:t>2025年公开招聘工作人员岗位信息表</w:t>
      </w:r>
    </w:p>
    <w:tbl>
      <w:tblPr>
        <w:tblStyle w:val="9"/>
        <w:tblW w:w="13597" w:type="dxa"/>
        <w:tblInd w:w="40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456"/>
        <w:gridCol w:w="1379"/>
        <w:gridCol w:w="1216"/>
        <w:gridCol w:w="8130"/>
        <w:gridCol w:w="1416"/>
      </w:tblGrid>
      <w:tr w14:paraId="0297D6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8" w:hRule="atLeast"/>
        </w:trPr>
        <w:tc>
          <w:tcPr>
            <w:tcW w:w="1456" w:type="dxa"/>
            <w:tcBorders>
              <w:top w:val="single" w:color="auto" w:sz="4" w:space="0"/>
              <w:left w:val="single" w:color="auto" w:sz="4" w:space="0"/>
              <w:bottom w:val="single" w:color="auto" w:sz="4" w:space="0"/>
              <w:right w:val="single" w:color="auto" w:sz="4" w:space="0"/>
            </w:tcBorders>
            <w:noWrap w:val="0"/>
            <w:vAlign w:val="center"/>
          </w:tcPr>
          <w:p w14:paraId="5C24FAD3">
            <w:pPr>
              <w:pStyle w:val="2"/>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微软雅黑" w:cs="微软雅黑"/>
                <w:sz w:val="24"/>
                <w:szCs w:val="24"/>
                <w:lang w:val="en-US" w:eastAsia="zh-CN"/>
              </w:rPr>
            </w:pPr>
            <w:r>
              <w:rPr>
                <w:rFonts w:hint="eastAsia" w:ascii="Times New Roman" w:hAnsi="Times New Roman" w:eastAsia="微软雅黑" w:cs="微软雅黑"/>
                <w:b w:val="0"/>
                <w:bCs w:val="0"/>
                <w:i w:val="0"/>
                <w:iCs w:val="0"/>
                <w:snapToGrid/>
                <w:color w:val="000000"/>
                <w:kern w:val="0"/>
                <w:sz w:val="24"/>
                <w:szCs w:val="24"/>
                <w:u w:val="none"/>
                <w:lang w:val="en-US" w:eastAsia="zh-CN" w:bidi="ar"/>
              </w:rPr>
              <w:t>部门名称</w:t>
            </w:r>
          </w:p>
        </w:tc>
        <w:tc>
          <w:tcPr>
            <w:tcW w:w="1379" w:type="dxa"/>
            <w:tcBorders>
              <w:top w:val="single" w:color="auto" w:sz="4" w:space="0"/>
              <w:left w:val="single" w:color="auto" w:sz="4" w:space="0"/>
              <w:bottom w:val="single" w:color="auto" w:sz="4" w:space="0"/>
              <w:right w:val="single" w:color="auto" w:sz="4" w:space="0"/>
            </w:tcBorders>
            <w:noWrap w:val="0"/>
            <w:vAlign w:val="center"/>
          </w:tcPr>
          <w:p w14:paraId="2C4D0EB5">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Times New Roman" w:hAnsi="Times New Roman" w:eastAsia="微软雅黑" w:cs="微软雅黑"/>
                <w:b w:val="0"/>
                <w:bCs w:val="0"/>
                <w:i w:val="0"/>
                <w:iCs w:val="0"/>
                <w:color w:val="000000"/>
                <w:sz w:val="24"/>
                <w:szCs w:val="24"/>
                <w:u w:val="none"/>
              </w:rPr>
            </w:pPr>
            <w:r>
              <w:rPr>
                <w:rFonts w:hint="eastAsia" w:ascii="Times New Roman" w:hAnsi="Times New Roman" w:eastAsia="微软雅黑" w:cs="微软雅黑"/>
                <w:b w:val="0"/>
                <w:bCs w:val="0"/>
                <w:i w:val="0"/>
                <w:iCs w:val="0"/>
                <w:color w:val="000000"/>
                <w:kern w:val="0"/>
                <w:sz w:val="24"/>
                <w:szCs w:val="24"/>
                <w:u w:val="none"/>
                <w:lang w:val="en-US" w:eastAsia="zh-CN" w:bidi="ar"/>
              </w:rPr>
              <w:t>岗位名称</w:t>
            </w:r>
          </w:p>
        </w:tc>
        <w:tc>
          <w:tcPr>
            <w:tcW w:w="1216" w:type="dxa"/>
            <w:tcBorders>
              <w:top w:val="single" w:color="auto" w:sz="4" w:space="0"/>
              <w:left w:val="single" w:color="auto" w:sz="4" w:space="0"/>
              <w:bottom w:val="single" w:color="auto" w:sz="4" w:space="0"/>
              <w:right w:val="single" w:color="auto" w:sz="4" w:space="0"/>
            </w:tcBorders>
            <w:noWrap w:val="0"/>
            <w:vAlign w:val="center"/>
          </w:tcPr>
          <w:p w14:paraId="7C68CDC7">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Times New Roman" w:hAnsi="Times New Roman" w:eastAsia="微软雅黑" w:cs="微软雅黑"/>
                <w:b w:val="0"/>
                <w:bCs w:val="0"/>
                <w:i w:val="0"/>
                <w:iCs w:val="0"/>
                <w:color w:val="000000"/>
                <w:sz w:val="24"/>
                <w:szCs w:val="24"/>
                <w:u w:val="none"/>
              </w:rPr>
            </w:pPr>
            <w:r>
              <w:rPr>
                <w:rFonts w:hint="eastAsia" w:ascii="Times New Roman" w:hAnsi="Times New Roman" w:eastAsia="微软雅黑" w:cs="微软雅黑"/>
                <w:b w:val="0"/>
                <w:bCs w:val="0"/>
                <w:i w:val="0"/>
                <w:iCs w:val="0"/>
                <w:color w:val="000000"/>
                <w:kern w:val="0"/>
                <w:sz w:val="24"/>
                <w:szCs w:val="24"/>
                <w:u w:val="none"/>
                <w:lang w:val="en-US" w:eastAsia="zh-CN" w:bidi="ar"/>
              </w:rPr>
              <w:t>需求人数</w:t>
            </w:r>
          </w:p>
        </w:tc>
        <w:tc>
          <w:tcPr>
            <w:tcW w:w="8130" w:type="dxa"/>
            <w:tcBorders>
              <w:top w:val="single" w:color="auto" w:sz="4" w:space="0"/>
              <w:left w:val="single" w:color="auto" w:sz="4" w:space="0"/>
              <w:bottom w:val="single" w:color="auto" w:sz="4" w:space="0"/>
              <w:right w:val="single" w:color="auto" w:sz="4" w:space="0"/>
            </w:tcBorders>
            <w:noWrap w:val="0"/>
            <w:vAlign w:val="center"/>
          </w:tcPr>
          <w:p w14:paraId="0295F8A4">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Times New Roman" w:hAnsi="Times New Roman" w:eastAsia="微软雅黑" w:cs="微软雅黑"/>
                <w:b w:val="0"/>
                <w:bCs w:val="0"/>
                <w:i w:val="0"/>
                <w:iCs w:val="0"/>
                <w:color w:val="000000"/>
                <w:sz w:val="24"/>
                <w:szCs w:val="24"/>
                <w:u w:val="none"/>
              </w:rPr>
            </w:pPr>
            <w:r>
              <w:rPr>
                <w:rFonts w:hint="eastAsia" w:ascii="Times New Roman" w:hAnsi="Times New Roman" w:eastAsia="微软雅黑" w:cs="微软雅黑"/>
                <w:b w:val="0"/>
                <w:bCs w:val="0"/>
                <w:i w:val="0"/>
                <w:iCs w:val="0"/>
                <w:color w:val="000000"/>
                <w:kern w:val="0"/>
                <w:sz w:val="24"/>
                <w:szCs w:val="24"/>
                <w:u w:val="none"/>
                <w:lang w:val="en-US" w:eastAsia="zh-CN" w:bidi="ar"/>
              </w:rPr>
              <w:t>岗位资格条件</w:t>
            </w:r>
          </w:p>
        </w:tc>
        <w:tc>
          <w:tcPr>
            <w:tcW w:w="1416" w:type="dxa"/>
            <w:tcBorders>
              <w:top w:val="single" w:color="auto" w:sz="4" w:space="0"/>
              <w:left w:val="single" w:color="auto" w:sz="4" w:space="0"/>
              <w:bottom w:val="single" w:color="auto" w:sz="4" w:space="0"/>
              <w:right w:val="single" w:color="auto" w:sz="4" w:space="0"/>
            </w:tcBorders>
            <w:noWrap w:val="0"/>
            <w:vAlign w:val="center"/>
          </w:tcPr>
          <w:p w14:paraId="1AA8A95D">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Times New Roman" w:hAnsi="Times New Roman" w:eastAsia="微软雅黑" w:cs="微软雅黑"/>
                <w:b w:val="0"/>
                <w:bCs w:val="0"/>
                <w:i w:val="0"/>
                <w:iCs w:val="0"/>
                <w:color w:val="000000"/>
                <w:sz w:val="24"/>
                <w:szCs w:val="24"/>
                <w:u w:val="none"/>
              </w:rPr>
            </w:pPr>
            <w:r>
              <w:rPr>
                <w:rFonts w:hint="eastAsia" w:ascii="Times New Roman" w:hAnsi="Times New Roman" w:eastAsia="微软雅黑" w:cs="微软雅黑"/>
                <w:b w:val="0"/>
                <w:bCs w:val="0"/>
                <w:i w:val="0"/>
                <w:iCs w:val="0"/>
                <w:color w:val="000000"/>
                <w:kern w:val="0"/>
                <w:sz w:val="24"/>
                <w:szCs w:val="24"/>
                <w:u w:val="none"/>
                <w:lang w:val="en-US" w:eastAsia="zh-CN" w:bidi="ar"/>
              </w:rPr>
              <w:t>备注</w:t>
            </w:r>
          </w:p>
        </w:tc>
      </w:tr>
      <w:tr w14:paraId="536FE6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456" w:type="dxa"/>
            <w:vMerge w:val="restart"/>
            <w:tcBorders>
              <w:top w:val="single" w:color="auto" w:sz="4" w:space="0"/>
              <w:left w:val="single" w:color="auto" w:sz="4" w:space="0"/>
              <w:bottom w:val="single" w:color="auto" w:sz="4" w:space="0"/>
              <w:right w:val="single" w:color="auto" w:sz="4" w:space="0"/>
            </w:tcBorders>
            <w:noWrap w:val="0"/>
            <w:vAlign w:val="center"/>
          </w:tcPr>
          <w:p w14:paraId="7B8B2666">
            <w:pPr>
              <w:keepNext w:val="0"/>
              <w:keepLines w:val="0"/>
              <w:pageBreakBefore w:val="0"/>
              <w:widowControl w:val="0"/>
              <w:kinsoku/>
              <w:wordWrap/>
              <w:overflowPunct/>
              <w:topLinePunct w:val="0"/>
              <w:autoSpaceDE/>
              <w:autoSpaceDN/>
              <w:bidi w:val="0"/>
              <w:adjustRightInd/>
              <w:snapToGrid/>
              <w:spacing w:line="0" w:lineRule="atLeast"/>
              <w:ind w:left="0" w:leftChars="0" w:right="0" w:rightChars="0"/>
              <w:jc w:val="center"/>
              <w:textAlignment w:val="auto"/>
              <w:outlineLvl w:val="9"/>
              <w:rPr>
                <w:rFonts w:hint="eastAsia" w:ascii="Times New Roman" w:hAnsi="Times New Roman" w:eastAsiaTheme="minorEastAsia" w:cstheme="minorEastAsia"/>
                <w:spacing w:val="0"/>
                <w:sz w:val="24"/>
                <w:szCs w:val="24"/>
                <w:lang w:val="en-US" w:eastAsia="zh-CN"/>
              </w:rPr>
            </w:pPr>
            <w:bookmarkStart w:id="0" w:name="OLE_LINK5" w:colFirst="4" w:colLast="4"/>
          </w:p>
          <w:p w14:paraId="2155C163">
            <w:pPr>
              <w:keepNext w:val="0"/>
              <w:keepLines w:val="0"/>
              <w:pageBreakBefore w:val="0"/>
              <w:widowControl w:val="0"/>
              <w:kinsoku/>
              <w:wordWrap/>
              <w:overflowPunct/>
              <w:topLinePunct w:val="0"/>
              <w:autoSpaceDE/>
              <w:autoSpaceDN/>
              <w:bidi w:val="0"/>
              <w:adjustRightInd/>
              <w:snapToGrid/>
              <w:spacing w:line="0" w:lineRule="atLeast"/>
              <w:ind w:left="0" w:leftChars="0" w:right="0" w:rightChars="0"/>
              <w:jc w:val="center"/>
              <w:textAlignment w:val="auto"/>
              <w:outlineLvl w:val="9"/>
              <w:rPr>
                <w:rFonts w:hint="eastAsia" w:ascii="Times New Roman" w:hAnsi="Times New Roman" w:eastAsiaTheme="minorEastAsia" w:cstheme="minorEastAsia"/>
                <w:spacing w:val="0"/>
                <w:sz w:val="24"/>
                <w:szCs w:val="24"/>
                <w:lang w:val="en-US" w:eastAsia="zh-CN"/>
              </w:rPr>
            </w:pPr>
          </w:p>
          <w:p w14:paraId="63E6424A">
            <w:pPr>
              <w:keepNext w:val="0"/>
              <w:keepLines w:val="0"/>
              <w:pageBreakBefore w:val="0"/>
              <w:widowControl w:val="0"/>
              <w:kinsoku/>
              <w:wordWrap/>
              <w:overflowPunct/>
              <w:topLinePunct w:val="0"/>
              <w:autoSpaceDE/>
              <w:autoSpaceDN/>
              <w:bidi w:val="0"/>
              <w:adjustRightInd/>
              <w:snapToGrid/>
              <w:spacing w:line="0" w:lineRule="atLeast"/>
              <w:ind w:left="0" w:leftChars="0" w:right="0" w:rightChars="0"/>
              <w:jc w:val="center"/>
              <w:textAlignment w:val="auto"/>
              <w:outlineLvl w:val="9"/>
              <w:rPr>
                <w:rFonts w:hint="eastAsia" w:ascii="Times New Roman" w:hAnsi="Times New Roman" w:eastAsiaTheme="minorEastAsia" w:cstheme="minorEastAsia"/>
                <w:spacing w:val="0"/>
                <w:sz w:val="24"/>
                <w:szCs w:val="24"/>
                <w:lang w:val="en-US" w:eastAsia="zh-CN"/>
              </w:rPr>
            </w:pPr>
          </w:p>
          <w:p w14:paraId="1EA1133E">
            <w:pPr>
              <w:keepNext w:val="0"/>
              <w:keepLines w:val="0"/>
              <w:pageBreakBefore w:val="0"/>
              <w:widowControl w:val="0"/>
              <w:kinsoku/>
              <w:wordWrap/>
              <w:overflowPunct/>
              <w:topLinePunct w:val="0"/>
              <w:autoSpaceDE/>
              <w:autoSpaceDN/>
              <w:bidi w:val="0"/>
              <w:adjustRightInd/>
              <w:snapToGrid/>
              <w:spacing w:line="0" w:lineRule="atLeast"/>
              <w:ind w:left="0" w:leftChars="0" w:right="0" w:rightChars="0"/>
              <w:jc w:val="center"/>
              <w:textAlignment w:val="auto"/>
              <w:outlineLvl w:val="9"/>
              <w:rPr>
                <w:rFonts w:hint="eastAsia" w:ascii="Times New Roman" w:hAnsi="Times New Roman" w:eastAsiaTheme="minorEastAsia" w:cstheme="minorEastAsia"/>
                <w:spacing w:val="0"/>
                <w:sz w:val="24"/>
                <w:szCs w:val="24"/>
                <w:lang w:val="en-US" w:eastAsia="zh-CN"/>
              </w:rPr>
            </w:pPr>
          </w:p>
          <w:p w14:paraId="7340FD83">
            <w:pPr>
              <w:keepNext w:val="0"/>
              <w:keepLines w:val="0"/>
              <w:pageBreakBefore w:val="0"/>
              <w:widowControl w:val="0"/>
              <w:kinsoku/>
              <w:wordWrap/>
              <w:overflowPunct/>
              <w:topLinePunct w:val="0"/>
              <w:autoSpaceDE/>
              <w:autoSpaceDN/>
              <w:bidi w:val="0"/>
              <w:adjustRightInd/>
              <w:snapToGrid/>
              <w:spacing w:line="0" w:lineRule="atLeast"/>
              <w:ind w:left="0" w:leftChars="0" w:right="0" w:rightChars="0"/>
              <w:jc w:val="center"/>
              <w:textAlignment w:val="auto"/>
              <w:outlineLvl w:val="9"/>
              <w:rPr>
                <w:rFonts w:hint="eastAsia" w:ascii="Times New Roman" w:hAnsi="Times New Roman" w:eastAsiaTheme="minorEastAsia" w:cstheme="minorEastAsia"/>
                <w:spacing w:val="0"/>
                <w:sz w:val="24"/>
                <w:szCs w:val="24"/>
                <w:lang w:val="en-US" w:eastAsia="zh-CN"/>
              </w:rPr>
            </w:pPr>
          </w:p>
          <w:p w14:paraId="09C895B1">
            <w:pPr>
              <w:keepNext w:val="0"/>
              <w:keepLines w:val="0"/>
              <w:pageBreakBefore w:val="0"/>
              <w:widowControl w:val="0"/>
              <w:kinsoku/>
              <w:wordWrap/>
              <w:overflowPunct/>
              <w:topLinePunct w:val="0"/>
              <w:autoSpaceDE/>
              <w:autoSpaceDN/>
              <w:bidi w:val="0"/>
              <w:adjustRightInd/>
              <w:snapToGrid/>
              <w:spacing w:line="0" w:lineRule="atLeast"/>
              <w:ind w:left="0" w:leftChars="0" w:right="0" w:rightChars="0"/>
              <w:jc w:val="center"/>
              <w:textAlignment w:val="auto"/>
              <w:outlineLvl w:val="9"/>
              <w:rPr>
                <w:rFonts w:hint="eastAsia" w:ascii="Times New Roman" w:hAnsi="Times New Roman" w:eastAsiaTheme="minorEastAsia" w:cstheme="minorEastAsia"/>
                <w:spacing w:val="0"/>
                <w:sz w:val="24"/>
                <w:szCs w:val="24"/>
                <w:lang w:val="en-US" w:eastAsia="zh-CN"/>
              </w:rPr>
            </w:pPr>
          </w:p>
          <w:p w14:paraId="5F0DC3F4">
            <w:pPr>
              <w:keepNext w:val="0"/>
              <w:keepLines w:val="0"/>
              <w:pageBreakBefore w:val="0"/>
              <w:widowControl w:val="0"/>
              <w:kinsoku/>
              <w:wordWrap/>
              <w:overflowPunct/>
              <w:topLinePunct w:val="0"/>
              <w:autoSpaceDE/>
              <w:autoSpaceDN/>
              <w:bidi w:val="0"/>
              <w:adjustRightInd/>
              <w:snapToGrid/>
              <w:spacing w:line="0" w:lineRule="atLeast"/>
              <w:ind w:left="0" w:leftChars="0" w:right="0" w:rightChars="0"/>
              <w:jc w:val="center"/>
              <w:textAlignment w:val="auto"/>
              <w:outlineLvl w:val="9"/>
              <w:rPr>
                <w:rFonts w:hint="eastAsia" w:ascii="Times New Roman" w:hAnsi="Times New Roman" w:eastAsiaTheme="minorEastAsia" w:cstheme="minorEastAsia"/>
                <w:spacing w:val="0"/>
                <w:sz w:val="24"/>
                <w:szCs w:val="24"/>
                <w:lang w:val="en-US" w:eastAsia="zh-CN"/>
              </w:rPr>
            </w:pPr>
          </w:p>
          <w:p w14:paraId="2809FDF2">
            <w:pPr>
              <w:keepNext w:val="0"/>
              <w:keepLines w:val="0"/>
              <w:pageBreakBefore w:val="0"/>
              <w:widowControl w:val="0"/>
              <w:kinsoku/>
              <w:wordWrap/>
              <w:overflowPunct/>
              <w:topLinePunct w:val="0"/>
              <w:autoSpaceDE/>
              <w:autoSpaceDN/>
              <w:bidi w:val="0"/>
              <w:adjustRightInd/>
              <w:snapToGrid/>
              <w:spacing w:line="0" w:lineRule="atLeast"/>
              <w:ind w:left="0" w:leftChars="0" w:right="0" w:rightChars="0"/>
              <w:jc w:val="center"/>
              <w:textAlignment w:val="auto"/>
              <w:outlineLvl w:val="9"/>
              <w:rPr>
                <w:rFonts w:hint="eastAsia" w:ascii="Times New Roman" w:hAnsi="Times New Roman" w:eastAsiaTheme="minorEastAsia" w:cstheme="minorEastAsia"/>
                <w:spacing w:val="0"/>
                <w:sz w:val="24"/>
                <w:szCs w:val="24"/>
                <w:lang w:val="en-US" w:eastAsia="zh-CN"/>
              </w:rPr>
            </w:pPr>
          </w:p>
          <w:p w14:paraId="234B3FB9">
            <w:pPr>
              <w:keepNext w:val="0"/>
              <w:keepLines w:val="0"/>
              <w:pageBreakBefore w:val="0"/>
              <w:widowControl w:val="0"/>
              <w:kinsoku/>
              <w:wordWrap/>
              <w:overflowPunct/>
              <w:topLinePunct w:val="0"/>
              <w:autoSpaceDE/>
              <w:autoSpaceDN/>
              <w:bidi w:val="0"/>
              <w:adjustRightInd/>
              <w:snapToGrid/>
              <w:spacing w:line="0" w:lineRule="atLeast"/>
              <w:ind w:left="0" w:leftChars="0" w:right="0" w:rightChars="0"/>
              <w:jc w:val="both"/>
              <w:textAlignment w:val="auto"/>
              <w:outlineLvl w:val="9"/>
              <w:rPr>
                <w:rFonts w:hint="eastAsia" w:ascii="Times New Roman" w:hAnsi="Times New Roman" w:eastAsiaTheme="minorEastAsia" w:cstheme="minorEastAsia"/>
                <w:spacing w:val="0"/>
                <w:sz w:val="24"/>
                <w:szCs w:val="24"/>
                <w:lang w:val="en-US" w:eastAsia="zh-CN"/>
              </w:rPr>
            </w:pPr>
            <w:r>
              <w:rPr>
                <w:rFonts w:hint="eastAsia" w:ascii="Times New Roman" w:hAnsi="Times New Roman" w:eastAsiaTheme="minorEastAsia" w:cstheme="minorEastAsia"/>
                <w:spacing w:val="0"/>
                <w:sz w:val="24"/>
                <w:szCs w:val="24"/>
                <w:lang w:val="en-US" w:eastAsia="zh-CN"/>
              </w:rPr>
              <w:t>建设管理部</w:t>
            </w:r>
          </w:p>
          <w:p w14:paraId="010D531A">
            <w:pPr>
              <w:pStyle w:val="2"/>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Theme="minorEastAsia" w:cstheme="minorEastAsia"/>
                <w:spacing w:val="0"/>
                <w:sz w:val="24"/>
                <w:szCs w:val="24"/>
                <w:lang w:val="en-US" w:eastAsia="zh-CN"/>
              </w:rPr>
            </w:pPr>
          </w:p>
          <w:p w14:paraId="476EFF7A">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Theme="minorEastAsia" w:cstheme="minorEastAsia"/>
                <w:spacing w:val="0"/>
                <w:sz w:val="24"/>
                <w:szCs w:val="24"/>
                <w:lang w:val="en-US" w:eastAsia="zh-CN"/>
              </w:rPr>
            </w:pPr>
          </w:p>
          <w:p w14:paraId="49E91496">
            <w:pPr>
              <w:pStyle w:val="2"/>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Theme="minorEastAsia" w:cstheme="minorEastAsia"/>
                <w:spacing w:val="0"/>
                <w:sz w:val="24"/>
                <w:szCs w:val="24"/>
                <w:lang w:val="en-US" w:eastAsia="zh-CN"/>
              </w:rPr>
            </w:pPr>
          </w:p>
          <w:p w14:paraId="267C8FA6">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Theme="minorEastAsia" w:cstheme="minorEastAsia"/>
                <w:spacing w:val="0"/>
                <w:sz w:val="24"/>
                <w:szCs w:val="24"/>
                <w:lang w:val="en-US" w:eastAsia="zh-CN"/>
              </w:rPr>
            </w:pPr>
          </w:p>
          <w:p w14:paraId="672B3F3F">
            <w:pPr>
              <w:pStyle w:val="2"/>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Theme="minorEastAsia" w:cstheme="minorEastAsia"/>
                <w:spacing w:val="0"/>
                <w:sz w:val="24"/>
                <w:szCs w:val="24"/>
                <w:lang w:val="en-US" w:eastAsia="zh-CN"/>
              </w:rPr>
            </w:pPr>
          </w:p>
          <w:p w14:paraId="552D6DD1">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Theme="minorEastAsia" w:cstheme="minorEastAsia"/>
                <w:spacing w:val="0"/>
                <w:sz w:val="24"/>
                <w:szCs w:val="24"/>
                <w:lang w:val="en-US" w:eastAsia="zh-CN"/>
              </w:rPr>
            </w:pPr>
          </w:p>
          <w:p w14:paraId="71B594CD">
            <w:pPr>
              <w:pStyle w:val="2"/>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Theme="minorEastAsia" w:cstheme="minorEastAsia"/>
                <w:spacing w:val="0"/>
                <w:sz w:val="24"/>
                <w:szCs w:val="24"/>
                <w:lang w:val="en-US" w:eastAsia="zh-CN"/>
              </w:rPr>
            </w:pPr>
          </w:p>
          <w:p w14:paraId="50A1AA6C">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Theme="minorEastAsia" w:cstheme="minorEastAsia"/>
                <w:spacing w:val="0"/>
                <w:sz w:val="24"/>
                <w:szCs w:val="24"/>
                <w:lang w:val="en-US" w:eastAsia="zh-CN"/>
              </w:rPr>
            </w:pPr>
          </w:p>
          <w:p w14:paraId="32574226">
            <w:pPr>
              <w:pStyle w:val="2"/>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Theme="minorEastAsia" w:cstheme="minorEastAsia"/>
                <w:spacing w:val="0"/>
                <w:sz w:val="24"/>
                <w:szCs w:val="24"/>
                <w:lang w:val="en-US" w:eastAsia="zh-CN"/>
              </w:rPr>
            </w:pPr>
          </w:p>
          <w:p w14:paraId="0AF2615B">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Theme="minorEastAsia" w:cstheme="minorEastAsia"/>
                <w:spacing w:val="0"/>
                <w:sz w:val="24"/>
                <w:szCs w:val="24"/>
                <w:lang w:val="en-US" w:eastAsia="zh-CN"/>
              </w:rPr>
            </w:pPr>
          </w:p>
          <w:p w14:paraId="6F3E1444">
            <w:pPr>
              <w:pStyle w:val="2"/>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Theme="minorEastAsia" w:cstheme="minorEastAsia"/>
                <w:spacing w:val="0"/>
                <w:sz w:val="24"/>
                <w:szCs w:val="24"/>
                <w:lang w:val="en-US" w:eastAsia="zh-CN"/>
              </w:rPr>
            </w:pPr>
          </w:p>
          <w:p w14:paraId="732AAB70">
            <w:pPr>
              <w:pStyle w:val="2"/>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Theme="minorEastAsia" w:cstheme="minorEastAsia"/>
                <w:spacing w:val="0"/>
                <w:sz w:val="24"/>
                <w:szCs w:val="24"/>
                <w:lang w:val="en-US" w:eastAsia="zh-CN"/>
              </w:rPr>
            </w:pPr>
          </w:p>
          <w:p w14:paraId="2E9B1537">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Theme="minorEastAsia" w:cstheme="minorEastAsia"/>
                <w:spacing w:val="0"/>
                <w:sz w:val="24"/>
                <w:szCs w:val="24"/>
                <w:lang w:val="en-US" w:eastAsia="zh-CN"/>
              </w:rPr>
            </w:pPr>
          </w:p>
          <w:p w14:paraId="30DC0342">
            <w:pPr>
              <w:pStyle w:val="2"/>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Theme="minorEastAsia" w:cstheme="minorEastAsia"/>
                <w:spacing w:val="0"/>
                <w:sz w:val="24"/>
                <w:szCs w:val="24"/>
                <w:lang w:val="en-US" w:eastAsia="zh-CN"/>
              </w:rPr>
            </w:pPr>
          </w:p>
          <w:p w14:paraId="35DB5C92">
            <w:pPr>
              <w:keepNext w:val="0"/>
              <w:keepLines w:val="0"/>
              <w:pageBreakBefore w:val="0"/>
              <w:kinsoku/>
              <w:wordWrap/>
              <w:overflowPunct/>
              <w:topLinePunct w:val="0"/>
              <w:autoSpaceDE/>
              <w:autoSpaceDN/>
              <w:bidi w:val="0"/>
              <w:adjustRightInd/>
              <w:snapToGrid/>
              <w:spacing w:line="0" w:lineRule="atLeast"/>
              <w:jc w:val="both"/>
              <w:rPr>
                <w:rFonts w:hint="eastAsia" w:ascii="Times New Roman" w:hAnsi="Times New Roman" w:eastAsiaTheme="minorEastAsia" w:cstheme="minorEastAsia"/>
                <w:spacing w:val="0"/>
                <w:sz w:val="24"/>
                <w:szCs w:val="24"/>
                <w:lang w:val="en-US" w:eastAsia="zh-CN"/>
              </w:rPr>
            </w:pPr>
          </w:p>
          <w:p w14:paraId="76DA869E">
            <w:pPr>
              <w:keepNext w:val="0"/>
              <w:keepLines w:val="0"/>
              <w:pageBreakBefore w:val="0"/>
              <w:kinsoku/>
              <w:wordWrap/>
              <w:overflowPunct/>
              <w:topLinePunct w:val="0"/>
              <w:autoSpaceDE/>
              <w:autoSpaceDN/>
              <w:bidi w:val="0"/>
              <w:adjustRightInd/>
              <w:snapToGrid/>
              <w:spacing w:line="0" w:lineRule="atLeast"/>
              <w:jc w:val="both"/>
              <w:rPr>
                <w:rFonts w:hint="eastAsia" w:ascii="Times New Roman" w:hAnsi="Times New Roman" w:eastAsiaTheme="minorEastAsia" w:cstheme="minorEastAsia"/>
                <w:spacing w:val="0"/>
                <w:sz w:val="24"/>
                <w:szCs w:val="24"/>
                <w:lang w:val="en-US" w:eastAsia="zh-CN"/>
              </w:rPr>
            </w:pPr>
          </w:p>
          <w:p w14:paraId="09539835">
            <w:pPr>
              <w:keepNext w:val="0"/>
              <w:keepLines w:val="0"/>
              <w:pageBreakBefore w:val="0"/>
              <w:kinsoku/>
              <w:wordWrap/>
              <w:overflowPunct/>
              <w:topLinePunct w:val="0"/>
              <w:autoSpaceDE/>
              <w:autoSpaceDN/>
              <w:bidi w:val="0"/>
              <w:adjustRightInd/>
              <w:snapToGrid/>
              <w:spacing w:line="0" w:lineRule="atLeast"/>
              <w:jc w:val="both"/>
              <w:rPr>
                <w:rFonts w:hint="eastAsia" w:ascii="Times New Roman" w:hAnsi="Times New Roman" w:eastAsiaTheme="minorEastAsia" w:cstheme="minorEastAsia"/>
                <w:spacing w:val="0"/>
                <w:sz w:val="24"/>
                <w:szCs w:val="24"/>
                <w:lang w:val="en-US" w:eastAsia="zh-CN"/>
              </w:rPr>
            </w:pPr>
          </w:p>
          <w:p w14:paraId="4054A91A">
            <w:pPr>
              <w:keepNext w:val="0"/>
              <w:keepLines w:val="0"/>
              <w:pageBreakBefore w:val="0"/>
              <w:kinsoku/>
              <w:wordWrap/>
              <w:overflowPunct/>
              <w:topLinePunct w:val="0"/>
              <w:autoSpaceDE/>
              <w:autoSpaceDN/>
              <w:bidi w:val="0"/>
              <w:adjustRightInd/>
              <w:snapToGrid/>
              <w:spacing w:line="0" w:lineRule="atLeast"/>
              <w:jc w:val="both"/>
              <w:rPr>
                <w:rFonts w:hint="eastAsia" w:ascii="Times New Roman" w:hAnsi="Times New Roman" w:eastAsiaTheme="minorEastAsia" w:cstheme="minorEastAsia"/>
                <w:sz w:val="24"/>
                <w:szCs w:val="24"/>
                <w:lang w:val="en-US" w:eastAsia="zh-CN"/>
              </w:rPr>
            </w:pPr>
            <w:r>
              <w:rPr>
                <w:rFonts w:hint="eastAsia" w:ascii="Times New Roman" w:hAnsi="Times New Roman" w:eastAsiaTheme="minorEastAsia" w:cstheme="minorEastAsia"/>
                <w:spacing w:val="0"/>
                <w:sz w:val="24"/>
                <w:szCs w:val="24"/>
                <w:lang w:val="en-US" w:eastAsia="zh-CN"/>
              </w:rPr>
              <w:t>建设管理部</w:t>
            </w:r>
          </w:p>
        </w:tc>
        <w:tc>
          <w:tcPr>
            <w:tcW w:w="1379" w:type="dxa"/>
            <w:tcBorders>
              <w:top w:val="single" w:color="auto" w:sz="4" w:space="0"/>
              <w:left w:val="single" w:color="auto" w:sz="4" w:space="0"/>
              <w:bottom w:val="single" w:color="auto" w:sz="4" w:space="0"/>
              <w:right w:val="single" w:color="auto" w:sz="4" w:space="0"/>
            </w:tcBorders>
            <w:noWrap w:val="0"/>
            <w:vAlign w:val="center"/>
          </w:tcPr>
          <w:p w14:paraId="7555C7B9">
            <w:pPr>
              <w:keepNext w:val="0"/>
              <w:keepLines w:val="0"/>
              <w:pageBreakBefore w:val="0"/>
              <w:widowControl w:val="0"/>
              <w:kinsoku/>
              <w:wordWrap/>
              <w:overflowPunct/>
              <w:topLinePunct w:val="0"/>
              <w:autoSpaceDE/>
              <w:autoSpaceDN/>
              <w:bidi w:val="0"/>
              <w:adjustRightInd/>
              <w:snapToGrid/>
              <w:spacing w:line="0" w:lineRule="atLeast"/>
              <w:ind w:left="0" w:leftChars="0" w:right="0" w:rightChars="0"/>
              <w:jc w:val="center"/>
              <w:textAlignment w:val="auto"/>
              <w:outlineLvl w:val="9"/>
              <w:rPr>
                <w:rFonts w:hint="eastAsia" w:ascii="Times New Roman" w:hAnsi="Times New Roman" w:eastAsiaTheme="minorEastAsia" w:cstheme="minorEastAsia"/>
                <w:spacing w:val="0"/>
                <w:sz w:val="24"/>
                <w:szCs w:val="24"/>
                <w:lang w:val="en-US" w:eastAsia="zh-CN"/>
              </w:rPr>
            </w:pPr>
            <w:r>
              <w:rPr>
                <w:rFonts w:hint="eastAsia" w:ascii="Times New Roman" w:hAnsi="Times New Roman" w:eastAsiaTheme="minorEastAsia" w:cstheme="minorEastAsia"/>
                <w:spacing w:val="0"/>
                <w:sz w:val="24"/>
                <w:szCs w:val="24"/>
                <w:lang w:val="en-US" w:eastAsia="zh-CN"/>
              </w:rPr>
              <w:t>工程人员房建A岗</w:t>
            </w:r>
          </w:p>
        </w:tc>
        <w:tc>
          <w:tcPr>
            <w:tcW w:w="1216" w:type="dxa"/>
            <w:tcBorders>
              <w:top w:val="single" w:color="auto" w:sz="4" w:space="0"/>
              <w:left w:val="single" w:color="auto" w:sz="4" w:space="0"/>
              <w:bottom w:val="single" w:color="auto" w:sz="4" w:space="0"/>
              <w:right w:val="single" w:color="auto" w:sz="4" w:space="0"/>
            </w:tcBorders>
            <w:noWrap w:val="0"/>
            <w:vAlign w:val="center"/>
          </w:tcPr>
          <w:p w14:paraId="24AB8AE2">
            <w:pPr>
              <w:keepNext w:val="0"/>
              <w:keepLines w:val="0"/>
              <w:pageBreakBefore w:val="0"/>
              <w:widowControl w:val="0"/>
              <w:kinsoku/>
              <w:wordWrap/>
              <w:overflowPunct/>
              <w:topLinePunct w:val="0"/>
              <w:autoSpaceDE/>
              <w:autoSpaceDN/>
              <w:bidi w:val="0"/>
              <w:adjustRightInd/>
              <w:snapToGrid/>
              <w:spacing w:line="0" w:lineRule="atLeast"/>
              <w:ind w:left="0" w:leftChars="0" w:right="0" w:rightChars="0"/>
              <w:jc w:val="center"/>
              <w:textAlignment w:val="auto"/>
              <w:outlineLvl w:val="9"/>
              <w:rPr>
                <w:rFonts w:hint="eastAsia" w:ascii="Times New Roman" w:hAnsi="Times New Roman" w:eastAsiaTheme="minorEastAsia" w:cstheme="minorEastAsia"/>
                <w:spacing w:val="0"/>
                <w:sz w:val="24"/>
                <w:szCs w:val="24"/>
                <w:lang w:val="en-US" w:eastAsia="zh-CN"/>
              </w:rPr>
            </w:pPr>
            <w:r>
              <w:rPr>
                <w:rFonts w:hint="eastAsia" w:ascii="Times New Roman" w:hAnsi="Times New Roman" w:eastAsiaTheme="minorEastAsia" w:cstheme="minorEastAsia"/>
                <w:spacing w:val="0"/>
                <w:sz w:val="24"/>
                <w:szCs w:val="24"/>
                <w:lang w:val="en-US" w:eastAsia="zh-CN"/>
              </w:rPr>
              <w:t>3</w:t>
            </w:r>
          </w:p>
        </w:tc>
        <w:tc>
          <w:tcPr>
            <w:tcW w:w="8130" w:type="dxa"/>
            <w:tcBorders>
              <w:top w:val="single" w:color="auto" w:sz="4" w:space="0"/>
              <w:left w:val="single" w:color="auto" w:sz="4" w:space="0"/>
              <w:bottom w:val="single" w:color="auto" w:sz="4" w:space="0"/>
              <w:right w:val="single" w:color="auto" w:sz="4" w:space="0"/>
            </w:tcBorders>
            <w:noWrap w:val="0"/>
            <w:vAlign w:val="center"/>
          </w:tcPr>
          <w:p w14:paraId="093661BB">
            <w:pPr>
              <w:keepNext w:val="0"/>
              <w:keepLines w:val="0"/>
              <w:pageBreakBefore w:val="0"/>
              <w:widowControl w:val="0"/>
              <w:kinsoku/>
              <w:wordWrap/>
              <w:overflowPunct/>
              <w:topLinePunct w:val="0"/>
              <w:autoSpaceDE/>
              <w:autoSpaceDN/>
              <w:bidi w:val="0"/>
              <w:adjustRightInd/>
              <w:snapToGrid/>
              <w:spacing w:line="0" w:lineRule="atLeast"/>
              <w:ind w:left="0" w:leftChars="0" w:right="0" w:rightChars="0"/>
              <w:jc w:val="left"/>
              <w:textAlignment w:val="auto"/>
              <w:outlineLvl w:val="9"/>
              <w:rPr>
                <w:rFonts w:hint="eastAsia" w:ascii="Times New Roman" w:hAnsi="Times New Roman" w:eastAsiaTheme="minorEastAsia" w:cstheme="minorEastAsia"/>
                <w:spacing w:val="0"/>
                <w:sz w:val="24"/>
                <w:szCs w:val="24"/>
                <w:lang w:val="en-US" w:eastAsia="zh-CN"/>
              </w:rPr>
            </w:pPr>
            <w:r>
              <w:rPr>
                <w:rFonts w:hint="eastAsia" w:ascii="Times New Roman" w:hAnsi="Times New Roman" w:eastAsiaTheme="minorEastAsia" w:cstheme="minorEastAsia"/>
                <w:spacing w:val="0"/>
                <w:sz w:val="24"/>
                <w:szCs w:val="24"/>
                <w:lang w:val="en-US" w:eastAsia="zh-CN"/>
              </w:rPr>
              <w:t>1.本科及以上学历，建筑类相关专业，能熟练运用CAD、EXCEL、Word等应用办公软件，具有相关中级及以上技术职称；持有建筑/市政二级建造师及以上执业资格证的在同等条件下优先；</w:t>
            </w:r>
            <w:r>
              <w:rPr>
                <w:rFonts w:hint="eastAsia" w:ascii="Times New Roman" w:hAnsi="Times New Roman" w:eastAsiaTheme="minorEastAsia" w:cstheme="minorEastAsia"/>
                <w:spacing w:val="0"/>
                <w:sz w:val="24"/>
                <w:szCs w:val="24"/>
                <w:lang w:val="en-US" w:eastAsia="zh-CN"/>
              </w:rPr>
              <w:br w:type="textWrapping"/>
            </w:r>
            <w:r>
              <w:rPr>
                <w:rFonts w:hint="eastAsia" w:ascii="Times New Roman" w:hAnsi="Times New Roman" w:eastAsiaTheme="minorEastAsia" w:cstheme="minorEastAsia"/>
                <w:spacing w:val="0"/>
                <w:sz w:val="24"/>
                <w:szCs w:val="24"/>
                <w:lang w:val="en-US" w:eastAsia="zh-CN"/>
              </w:rPr>
              <w:t>2.有2年以上房建/市政项目工作经验（需提供相关证明材料，如社保证明、劳动合同、任职文件、公司证明材料等）；</w:t>
            </w:r>
            <w:r>
              <w:rPr>
                <w:rFonts w:hint="eastAsia" w:ascii="Times New Roman" w:hAnsi="Times New Roman" w:eastAsiaTheme="minorEastAsia" w:cstheme="minorEastAsia"/>
                <w:spacing w:val="0"/>
                <w:sz w:val="24"/>
                <w:szCs w:val="24"/>
                <w:lang w:val="en-US" w:eastAsia="zh-CN"/>
              </w:rPr>
              <w:br w:type="textWrapping"/>
            </w:r>
            <w:r>
              <w:rPr>
                <w:rFonts w:hint="eastAsia" w:ascii="Times New Roman" w:hAnsi="Times New Roman" w:eastAsiaTheme="minorEastAsia" w:cstheme="minorEastAsia"/>
                <w:spacing w:val="0"/>
                <w:sz w:val="24"/>
                <w:szCs w:val="24"/>
                <w:lang w:val="en-US" w:eastAsia="zh-CN"/>
              </w:rPr>
              <w:t>3.能够统筹项目工程管理工作，及时做好项目协调、过程管控及日常管理考核工作；</w:t>
            </w:r>
            <w:r>
              <w:rPr>
                <w:rFonts w:hint="eastAsia" w:ascii="Times New Roman" w:hAnsi="Times New Roman" w:eastAsiaTheme="minorEastAsia" w:cstheme="minorEastAsia"/>
                <w:spacing w:val="0"/>
                <w:sz w:val="24"/>
                <w:szCs w:val="24"/>
                <w:lang w:val="en-US" w:eastAsia="zh-CN"/>
              </w:rPr>
              <w:br w:type="textWrapping"/>
            </w:r>
            <w:r>
              <w:rPr>
                <w:rFonts w:hint="eastAsia" w:ascii="Times New Roman" w:hAnsi="Times New Roman" w:eastAsiaTheme="minorEastAsia" w:cstheme="minorEastAsia"/>
                <w:spacing w:val="0"/>
                <w:sz w:val="24"/>
                <w:szCs w:val="24"/>
                <w:lang w:val="en-US" w:eastAsia="zh-CN"/>
              </w:rPr>
              <w:t>4.身体健康，男性，年龄在40周岁以内（1985年4月23日后出生）。</w:t>
            </w:r>
          </w:p>
        </w:tc>
        <w:tc>
          <w:tcPr>
            <w:tcW w:w="1416" w:type="dxa"/>
            <w:tcBorders>
              <w:top w:val="single" w:color="auto" w:sz="4" w:space="0"/>
              <w:left w:val="single" w:color="auto" w:sz="4" w:space="0"/>
              <w:bottom w:val="single" w:color="auto" w:sz="4" w:space="0"/>
              <w:right w:val="single" w:color="auto" w:sz="4" w:space="0"/>
            </w:tcBorders>
            <w:noWrap w:val="0"/>
            <w:vAlign w:val="center"/>
          </w:tcPr>
          <w:p w14:paraId="3A10A5D0">
            <w:pPr>
              <w:keepNext w:val="0"/>
              <w:keepLines w:val="0"/>
              <w:pageBreakBefore w:val="0"/>
              <w:widowControl w:val="0"/>
              <w:kinsoku/>
              <w:wordWrap/>
              <w:overflowPunct/>
              <w:topLinePunct w:val="0"/>
              <w:autoSpaceDE/>
              <w:autoSpaceDN/>
              <w:bidi w:val="0"/>
              <w:adjustRightInd/>
              <w:snapToGrid/>
              <w:spacing w:line="0" w:lineRule="atLeast"/>
              <w:ind w:left="0" w:leftChars="0" w:right="0" w:rightChars="0"/>
              <w:jc w:val="center"/>
              <w:textAlignment w:val="auto"/>
              <w:outlineLvl w:val="9"/>
              <w:rPr>
                <w:rFonts w:hint="eastAsia" w:ascii="Times New Roman" w:hAnsi="Times New Roman" w:eastAsiaTheme="minorEastAsia" w:cstheme="minorEastAsia"/>
                <w:spacing w:val="0"/>
                <w:sz w:val="24"/>
                <w:szCs w:val="24"/>
                <w:lang w:val="en-US" w:eastAsia="zh-CN"/>
              </w:rPr>
            </w:pPr>
            <w:r>
              <w:rPr>
                <w:rFonts w:hint="eastAsia" w:ascii="Times New Roman" w:hAnsi="Times New Roman" w:eastAsiaTheme="minorEastAsia" w:cstheme="minorEastAsia"/>
                <w:spacing w:val="0"/>
                <w:sz w:val="24"/>
                <w:szCs w:val="24"/>
                <w:lang w:val="en-US" w:eastAsia="zh-CN"/>
              </w:rPr>
              <w:t>项目制用工</w:t>
            </w:r>
          </w:p>
        </w:tc>
      </w:tr>
      <w:tr w14:paraId="442921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80" w:hRule="atLeast"/>
        </w:trPr>
        <w:tc>
          <w:tcPr>
            <w:tcW w:w="1456" w:type="dxa"/>
            <w:vMerge w:val="continue"/>
            <w:tcBorders>
              <w:top w:val="single" w:color="auto" w:sz="4" w:space="0"/>
              <w:left w:val="single" w:color="auto" w:sz="4" w:space="0"/>
              <w:bottom w:val="single" w:color="auto" w:sz="4" w:space="0"/>
              <w:right w:val="single" w:color="000000" w:sz="4" w:space="0"/>
            </w:tcBorders>
            <w:noWrap w:val="0"/>
            <w:vAlign w:val="center"/>
          </w:tcPr>
          <w:p w14:paraId="3B626DBE">
            <w:pPr>
              <w:keepNext w:val="0"/>
              <w:keepLines w:val="0"/>
              <w:pageBreakBefore w:val="0"/>
              <w:widowControl w:val="0"/>
              <w:kinsoku/>
              <w:wordWrap/>
              <w:overflowPunct/>
              <w:topLinePunct w:val="0"/>
              <w:autoSpaceDE/>
              <w:autoSpaceDN/>
              <w:bidi w:val="0"/>
              <w:adjustRightInd/>
              <w:snapToGrid/>
              <w:spacing w:line="0" w:lineRule="atLeast"/>
              <w:ind w:left="0" w:leftChars="0" w:right="0" w:rightChars="0"/>
              <w:jc w:val="center"/>
              <w:textAlignment w:val="auto"/>
              <w:outlineLvl w:val="9"/>
              <w:rPr>
                <w:rFonts w:hint="eastAsia" w:ascii="Times New Roman" w:hAnsi="Times New Roman" w:eastAsiaTheme="minorEastAsia" w:cstheme="minorEastAsia"/>
                <w:spacing w:val="0"/>
                <w:sz w:val="24"/>
                <w:szCs w:val="24"/>
                <w:lang w:val="en-US" w:eastAsia="zh-CN"/>
              </w:rPr>
            </w:pPr>
          </w:p>
        </w:tc>
        <w:tc>
          <w:tcPr>
            <w:tcW w:w="1379" w:type="dxa"/>
            <w:tcBorders>
              <w:top w:val="single" w:color="auto" w:sz="4" w:space="0"/>
              <w:left w:val="single" w:color="000000" w:sz="4" w:space="0"/>
              <w:bottom w:val="single" w:color="000000" w:sz="4" w:space="0"/>
              <w:right w:val="single" w:color="auto" w:sz="4" w:space="0"/>
            </w:tcBorders>
            <w:noWrap w:val="0"/>
            <w:vAlign w:val="center"/>
          </w:tcPr>
          <w:p w14:paraId="263E97A8">
            <w:pPr>
              <w:keepNext w:val="0"/>
              <w:keepLines w:val="0"/>
              <w:pageBreakBefore w:val="0"/>
              <w:widowControl w:val="0"/>
              <w:kinsoku/>
              <w:wordWrap/>
              <w:overflowPunct/>
              <w:topLinePunct w:val="0"/>
              <w:autoSpaceDE/>
              <w:autoSpaceDN/>
              <w:bidi w:val="0"/>
              <w:adjustRightInd/>
              <w:snapToGrid/>
              <w:spacing w:line="0" w:lineRule="atLeast"/>
              <w:ind w:left="0" w:leftChars="0" w:right="0" w:rightChars="0"/>
              <w:jc w:val="center"/>
              <w:textAlignment w:val="auto"/>
              <w:outlineLvl w:val="9"/>
              <w:rPr>
                <w:rFonts w:hint="eastAsia" w:ascii="Times New Roman" w:hAnsi="Times New Roman" w:eastAsiaTheme="minorEastAsia" w:cstheme="minorEastAsia"/>
                <w:spacing w:val="0"/>
                <w:sz w:val="24"/>
                <w:szCs w:val="24"/>
                <w:lang w:val="en-US" w:eastAsia="zh-CN"/>
              </w:rPr>
            </w:pPr>
            <w:r>
              <w:rPr>
                <w:rFonts w:hint="eastAsia" w:ascii="Times New Roman" w:hAnsi="Times New Roman" w:eastAsiaTheme="minorEastAsia" w:cstheme="minorEastAsia"/>
                <w:spacing w:val="0"/>
                <w:sz w:val="24"/>
                <w:szCs w:val="24"/>
                <w:lang w:val="en-US" w:eastAsia="zh-CN"/>
              </w:rPr>
              <w:t>工程人员房建B岗</w:t>
            </w:r>
          </w:p>
        </w:tc>
        <w:tc>
          <w:tcPr>
            <w:tcW w:w="1216" w:type="dxa"/>
            <w:tcBorders>
              <w:top w:val="single" w:color="auto" w:sz="4" w:space="0"/>
              <w:left w:val="single" w:color="auto" w:sz="4" w:space="0"/>
              <w:bottom w:val="single" w:color="000000" w:sz="4" w:space="0"/>
              <w:right w:val="single" w:color="000000" w:sz="4" w:space="0"/>
            </w:tcBorders>
            <w:noWrap w:val="0"/>
            <w:vAlign w:val="center"/>
          </w:tcPr>
          <w:p w14:paraId="3108FDC1">
            <w:pPr>
              <w:keepNext w:val="0"/>
              <w:keepLines w:val="0"/>
              <w:pageBreakBefore w:val="0"/>
              <w:widowControl w:val="0"/>
              <w:kinsoku/>
              <w:wordWrap/>
              <w:overflowPunct/>
              <w:topLinePunct w:val="0"/>
              <w:autoSpaceDE/>
              <w:autoSpaceDN/>
              <w:bidi w:val="0"/>
              <w:adjustRightInd/>
              <w:snapToGrid/>
              <w:spacing w:line="0" w:lineRule="atLeast"/>
              <w:ind w:left="0" w:leftChars="0" w:right="0" w:rightChars="0"/>
              <w:jc w:val="center"/>
              <w:textAlignment w:val="auto"/>
              <w:outlineLvl w:val="9"/>
              <w:rPr>
                <w:rFonts w:hint="eastAsia" w:ascii="Times New Roman" w:hAnsi="Times New Roman" w:eastAsiaTheme="minorEastAsia" w:cstheme="minorEastAsia"/>
                <w:spacing w:val="0"/>
                <w:sz w:val="24"/>
                <w:szCs w:val="24"/>
                <w:lang w:val="en-US" w:eastAsia="zh-CN"/>
              </w:rPr>
            </w:pPr>
            <w:r>
              <w:rPr>
                <w:rFonts w:hint="eastAsia" w:ascii="Times New Roman" w:hAnsi="Times New Roman" w:eastAsiaTheme="minorEastAsia" w:cstheme="minorEastAsia"/>
                <w:spacing w:val="0"/>
                <w:sz w:val="24"/>
                <w:szCs w:val="24"/>
                <w:lang w:val="en-US" w:eastAsia="zh-CN"/>
              </w:rPr>
              <w:t>2</w:t>
            </w:r>
          </w:p>
        </w:tc>
        <w:tc>
          <w:tcPr>
            <w:tcW w:w="8130" w:type="dxa"/>
            <w:tcBorders>
              <w:top w:val="single" w:color="auto" w:sz="4" w:space="0"/>
              <w:left w:val="single" w:color="000000" w:sz="4" w:space="0"/>
              <w:bottom w:val="single" w:color="auto" w:sz="4" w:space="0"/>
              <w:right w:val="single" w:color="000000" w:sz="4" w:space="0"/>
            </w:tcBorders>
            <w:noWrap w:val="0"/>
            <w:vAlign w:val="center"/>
          </w:tcPr>
          <w:p w14:paraId="2CF3D821">
            <w:pPr>
              <w:keepNext w:val="0"/>
              <w:keepLines w:val="0"/>
              <w:pageBreakBefore w:val="0"/>
              <w:widowControl w:val="0"/>
              <w:kinsoku/>
              <w:wordWrap/>
              <w:overflowPunct/>
              <w:topLinePunct w:val="0"/>
              <w:autoSpaceDE/>
              <w:autoSpaceDN/>
              <w:bidi w:val="0"/>
              <w:adjustRightInd/>
              <w:snapToGrid/>
              <w:spacing w:line="0" w:lineRule="atLeast"/>
              <w:ind w:left="0" w:leftChars="0" w:right="0" w:rightChars="0"/>
              <w:jc w:val="left"/>
              <w:textAlignment w:val="auto"/>
              <w:outlineLvl w:val="9"/>
              <w:rPr>
                <w:rFonts w:hint="eastAsia" w:ascii="Times New Roman" w:hAnsi="Times New Roman" w:eastAsiaTheme="minorEastAsia" w:cstheme="minorEastAsia"/>
                <w:spacing w:val="0"/>
                <w:sz w:val="24"/>
                <w:szCs w:val="24"/>
                <w:lang w:val="en-US" w:eastAsia="zh-CN"/>
              </w:rPr>
            </w:pPr>
            <w:r>
              <w:rPr>
                <w:rFonts w:hint="eastAsia" w:ascii="Times New Roman" w:hAnsi="Times New Roman" w:eastAsiaTheme="minorEastAsia" w:cstheme="minorEastAsia"/>
                <w:spacing w:val="0"/>
                <w:sz w:val="24"/>
                <w:szCs w:val="24"/>
                <w:lang w:val="en-US" w:eastAsia="zh-CN"/>
              </w:rPr>
              <w:t>1.专科及以上学历，建筑类相关专业，能熟练运用CAD、EXCEL、Word等应用办公软件，具有相关初级及以上技术职称；持有相关执业资格证书的在同等条件下优先；</w:t>
            </w:r>
            <w:r>
              <w:rPr>
                <w:rFonts w:hint="eastAsia" w:ascii="Times New Roman" w:hAnsi="Times New Roman" w:eastAsiaTheme="minorEastAsia" w:cstheme="minorEastAsia"/>
                <w:spacing w:val="0"/>
                <w:sz w:val="24"/>
                <w:szCs w:val="24"/>
                <w:lang w:val="en-US" w:eastAsia="zh-CN"/>
              </w:rPr>
              <w:br w:type="textWrapping"/>
            </w:r>
            <w:r>
              <w:rPr>
                <w:rFonts w:hint="eastAsia" w:ascii="Times New Roman" w:hAnsi="Times New Roman" w:eastAsiaTheme="minorEastAsia" w:cstheme="minorEastAsia"/>
                <w:spacing w:val="0"/>
                <w:sz w:val="24"/>
                <w:szCs w:val="24"/>
                <w:lang w:val="en-US" w:eastAsia="zh-CN"/>
              </w:rPr>
              <w:t>2.有2年以上房建/市政项目工作经验（需提供相关证明材料，如社保证明、劳动合同、任职文件、公司证明材料等）；</w:t>
            </w:r>
            <w:r>
              <w:rPr>
                <w:rFonts w:hint="eastAsia" w:ascii="Times New Roman" w:hAnsi="Times New Roman" w:eastAsiaTheme="minorEastAsia" w:cstheme="minorEastAsia"/>
                <w:spacing w:val="0"/>
                <w:sz w:val="24"/>
                <w:szCs w:val="24"/>
                <w:lang w:val="en-US" w:eastAsia="zh-CN"/>
              </w:rPr>
              <w:br w:type="textWrapping"/>
            </w:r>
            <w:r>
              <w:rPr>
                <w:rFonts w:hint="eastAsia" w:ascii="Times New Roman" w:hAnsi="Times New Roman" w:eastAsiaTheme="minorEastAsia" w:cstheme="minorEastAsia"/>
                <w:spacing w:val="0"/>
                <w:sz w:val="24"/>
                <w:szCs w:val="24"/>
                <w:lang w:val="en-US" w:eastAsia="zh-CN"/>
              </w:rPr>
              <w:t>3.负责项目一般工程管理工作，及时做好项目过程管控及日常管理工作；</w:t>
            </w:r>
            <w:r>
              <w:rPr>
                <w:rFonts w:hint="eastAsia" w:ascii="Times New Roman" w:hAnsi="Times New Roman" w:eastAsiaTheme="minorEastAsia" w:cstheme="minorEastAsia"/>
                <w:spacing w:val="0"/>
                <w:sz w:val="24"/>
                <w:szCs w:val="24"/>
                <w:lang w:val="en-US" w:eastAsia="zh-CN"/>
              </w:rPr>
              <w:br w:type="textWrapping"/>
            </w:r>
            <w:r>
              <w:rPr>
                <w:rFonts w:hint="eastAsia" w:ascii="Times New Roman" w:hAnsi="Times New Roman" w:eastAsiaTheme="minorEastAsia" w:cstheme="minorEastAsia"/>
                <w:spacing w:val="0"/>
                <w:sz w:val="24"/>
                <w:szCs w:val="24"/>
                <w:lang w:val="en-US" w:eastAsia="zh-CN"/>
              </w:rPr>
              <w:t>4.身体健康，男性，年龄在50周岁以内（1975年4月23日后出生）。</w:t>
            </w:r>
          </w:p>
        </w:tc>
        <w:tc>
          <w:tcPr>
            <w:tcW w:w="1416" w:type="dxa"/>
            <w:tcBorders>
              <w:top w:val="single" w:color="auto" w:sz="4" w:space="0"/>
              <w:left w:val="single" w:color="000000" w:sz="4" w:space="0"/>
              <w:bottom w:val="single" w:color="000000" w:sz="4" w:space="0"/>
              <w:right w:val="single" w:color="000000" w:sz="4" w:space="0"/>
            </w:tcBorders>
            <w:noWrap w:val="0"/>
            <w:vAlign w:val="center"/>
          </w:tcPr>
          <w:p w14:paraId="365A4B6C">
            <w:pPr>
              <w:keepNext w:val="0"/>
              <w:keepLines w:val="0"/>
              <w:pageBreakBefore w:val="0"/>
              <w:widowControl w:val="0"/>
              <w:kinsoku/>
              <w:wordWrap/>
              <w:overflowPunct/>
              <w:topLinePunct w:val="0"/>
              <w:autoSpaceDE/>
              <w:autoSpaceDN/>
              <w:bidi w:val="0"/>
              <w:adjustRightInd/>
              <w:snapToGrid/>
              <w:spacing w:line="0" w:lineRule="atLeast"/>
              <w:ind w:left="0" w:leftChars="0" w:right="0" w:rightChars="0"/>
              <w:jc w:val="center"/>
              <w:textAlignment w:val="auto"/>
              <w:outlineLvl w:val="9"/>
              <w:rPr>
                <w:rFonts w:hint="eastAsia" w:ascii="Times New Roman" w:hAnsi="Times New Roman" w:eastAsiaTheme="minorEastAsia" w:cstheme="minorEastAsia"/>
                <w:spacing w:val="0"/>
                <w:sz w:val="24"/>
                <w:szCs w:val="24"/>
                <w:lang w:val="en-US" w:eastAsia="zh-CN"/>
              </w:rPr>
            </w:pPr>
            <w:r>
              <w:rPr>
                <w:rFonts w:hint="eastAsia" w:ascii="Times New Roman" w:hAnsi="Times New Roman" w:eastAsiaTheme="minorEastAsia" w:cstheme="minorEastAsia"/>
                <w:spacing w:val="0"/>
                <w:sz w:val="24"/>
                <w:szCs w:val="24"/>
                <w:lang w:val="en-US" w:eastAsia="zh-CN"/>
              </w:rPr>
              <w:t>项目制用工</w:t>
            </w:r>
          </w:p>
        </w:tc>
      </w:tr>
      <w:tr w14:paraId="6AD88A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30" w:hRule="atLeast"/>
        </w:trPr>
        <w:tc>
          <w:tcPr>
            <w:tcW w:w="1456" w:type="dxa"/>
            <w:vMerge w:val="continue"/>
            <w:tcBorders>
              <w:top w:val="single" w:color="auto" w:sz="4" w:space="0"/>
              <w:left w:val="single" w:color="auto" w:sz="4" w:space="0"/>
              <w:bottom w:val="single" w:color="auto" w:sz="4" w:space="0"/>
              <w:right w:val="single" w:color="000000" w:sz="4" w:space="0"/>
            </w:tcBorders>
            <w:noWrap w:val="0"/>
            <w:vAlign w:val="center"/>
          </w:tcPr>
          <w:p w14:paraId="1AB7F92D">
            <w:pPr>
              <w:keepNext w:val="0"/>
              <w:keepLines w:val="0"/>
              <w:pageBreakBefore w:val="0"/>
              <w:widowControl w:val="0"/>
              <w:kinsoku/>
              <w:wordWrap/>
              <w:overflowPunct/>
              <w:topLinePunct w:val="0"/>
              <w:autoSpaceDE/>
              <w:autoSpaceDN/>
              <w:bidi w:val="0"/>
              <w:adjustRightInd/>
              <w:snapToGrid/>
              <w:spacing w:line="0" w:lineRule="atLeast"/>
              <w:ind w:left="0" w:leftChars="0" w:right="0" w:rightChars="0"/>
              <w:jc w:val="left"/>
              <w:textAlignment w:val="auto"/>
              <w:outlineLvl w:val="9"/>
              <w:rPr>
                <w:rFonts w:hint="eastAsia" w:ascii="Times New Roman" w:hAnsi="Times New Roman" w:eastAsiaTheme="minorEastAsia" w:cstheme="minorEastAsia"/>
                <w:spacing w:val="0"/>
                <w:sz w:val="24"/>
                <w:szCs w:val="24"/>
                <w:lang w:val="en-US" w:eastAsia="zh-CN"/>
              </w:rPr>
            </w:pPr>
          </w:p>
        </w:tc>
        <w:tc>
          <w:tcPr>
            <w:tcW w:w="1379" w:type="dxa"/>
            <w:tcBorders>
              <w:top w:val="single" w:color="000000" w:sz="4" w:space="0"/>
              <w:left w:val="single" w:color="000000" w:sz="4" w:space="0"/>
              <w:bottom w:val="single" w:color="auto" w:sz="4" w:space="0"/>
              <w:right w:val="single" w:color="auto" w:sz="4" w:space="0"/>
            </w:tcBorders>
            <w:noWrap w:val="0"/>
            <w:vAlign w:val="center"/>
          </w:tcPr>
          <w:p w14:paraId="6B8F2E8A">
            <w:pPr>
              <w:keepNext w:val="0"/>
              <w:keepLines w:val="0"/>
              <w:pageBreakBefore w:val="0"/>
              <w:widowControl w:val="0"/>
              <w:kinsoku/>
              <w:wordWrap/>
              <w:overflowPunct/>
              <w:topLinePunct w:val="0"/>
              <w:autoSpaceDE/>
              <w:autoSpaceDN/>
              <w:bidi w:val="0"/>
              <w:adjustRightInd/>
              <w:snapToGrid/>
              <w:spacing w:line="0" w:lineRule="atLeast"/>
              <w:ind w:left="0" w:leftChars="0" w:right="0" w:rightChars="0"/>
              <w:jc w:val="left"/>
              <w:textAlignment w:val="auto"/>
              <w:outlineLvl w:val="9"/>
              <w:rPr>
                <w:rFonts w:hint="eastAsia" w:ascii="Times New Roman" w:hAnsi="Times New Roman" w:eastAsiaTheme="minorEastAsia" w:cstheme="minorEastAsia"/>
                <w:spacing w:val="0"/>
                <w:sz w:val="24"/>
                <w:szCs w:val="24"/>
                <w:lang w:val="en-US" w:eastAsia="zh-CN"/>
              </w:rPr>
            </w:pPr>
            <w:r>
              <w:rPr>
                <w:rFonts w:hint="eastAsia" w:ascii="Times New Roman" w:hAnsi="Times New Roman" w:eastAsiaTheme="minorEastAsia" w:cstheme="minorEastAsia"/>
                <w:spacing w:val="0"/>
                <w:sz w:val="24"/>
                <w:szCs w:val="24"/>
                <w:lang w:val="en-US" w:eastAsia="zh-CN"/>
              </w:rPr>
              <w:t>工程人员</w:t>
            </w:r>
          </w:p>
          <w:p w14:paraId="78C5DA23">
            <w:pPr>
              <w:keepNext w:val="0"/>
              <w:keepLines w:val="0"/>
              <w:pageBreakBefore w:val="0"/>
              <w:widowControl w:val="0"/>
              <w:kinsoku/>
              <w:wordWrap/>
              <w:overflowPunct/>
              <w:topLinePunct w:val="0"/>
              <w:autoSpaceDE/>
              <w:autoSpaceDN/>
              <w:bidi w:val="0"/>
              <w:adjustRightInd/>
              <w:snapToGrid/>
              <w:spacing w:line="0" w:lineRule="atLeast"/>
              <w:ind w:left="0" w:leftChars="0" w:right="0" w:rightChars="0"/>
              <w:jc w:val="left"/>
              <w:textAlignment w:val="auto"/>
              <w:outlineLvl w:val="9"/>
              <w:rPr>
                <w:rFonts w:hint="eastAsia" w:ascii="Times New Roman" w:hAnsi="Times New Roman" w:eastAsiaTheme="minorEastAsia" w:cstheme="minorEastAsia"/>
                <w:spacing w:val="0"/>
                <w:sz w:val="24"/>
                <w:szCs w:val="24"/>
                <w:lang w:val="en-US" w:eastAsia="zh-CN"/>
              </w:rPr>
            </w:pPr>
            <w:r>
              <w:rPr>
                <w:rFonts w:hint="eastAsia" w:ascii="Times New Roman" w:hAnsi="Times New Roman" w:eastAsiaTheme="minorEastAsia" w:cstheme="minorEastAsia"/>
                <w:spacing w:val="0"/>
                <w:sz w:val="24"/>
                <w:szCs w:val="24"/>
                <w:lang w:val="en-US" w:eastAsia="zh-CN"/>
              </w:rPr>
              <w:t>土整A岗</w:t>
            </w:r>
          </w:p>
        </w:tc>
        <w:tc>
          <w:tcPr>
            <w:tcW w:w="1216" w:type="dxa"/>
            <w:tcBorders>
              <w:top w:val="single" w:color="000000" w:sz="4" w:space="0"/>
              <w:left w:val="single" w:color="auto" w:sz="4" w:space="0"/>
              <w:bottom w:val="single" w:color="000000" w:sz="4" w:space="0"/>
              <w:right w:val="single" w:color="auto" w:sz="4" w:space="0"/>
            </w:tcBorders>
            <w:noWrap w:val="0"/>
            <w:vAlign w:val="center"/>
          </w:tcPr>
          <w:p w14:paraId="5B520830">
            <w:pPr>
              <w:keepNext w:val="0"/>
              <w:keepLines w:val="0"/>
              <w:pageBreakBefore w:val="0"/>
              <w:widowControl w:val="0"/>
              <w:kinsoku/>
              <w:wordWrap/>
              <w:overflowPunct/>
              <w:topLinePunct w:val="0"/>
              <w:autoSpaceDE/>
              <w:autoSpaceDN/>
              <w:bidi w:val="0"/>
              <w:adjustRightInd/>
              <w:snapToGrid/>
              <w:spacing w:line="0" w:lineRule="atLeast"/>
              <w:ind w:left="0" w:leftChars="0" w:right="0" w:rightChars="0"/>
              <w:jc w:val="center"/>
              <w:textAlignment w:val="auto"/>
              <w:outlineLvl w:val="9"/>
              <w:rPr>
                <w:rFonts w:hint="eastAsia" w:ascii="Times New Roman" w:hAnsi="Times New Roman" w:eastAsiaTheme="minorEastAsia" w:cstheme="minorEastAsia"/>
                <w:spacing w:val="0"/>
                <w:sz w:val="24"/>
                <w:szCs w:val="24"/>
                <w:lang w:val="en-US" w:eastAsia="zh-CN"/>
              </w:rPr>
            </w:pPr>
            <w:r>
              <w:rPr>
                <w:rFonts w:hint="eastAsia" w:ascii="Times New Roman" w:hAnsi="Times New Roman" w:eastAsiaTheme="minorEastAsia" w:cstheme="minorEastAsia"/>
                <w:spacing w:val="0"/>
                <w:sz w:val="24"/>
                <w:szCs w:val="24"/>
                <w:lang w:val="en-US" w:eastAsia="zh-CN"/>
              </w:rPr>
              <w:t>2</w:t>
            </w:r>
          </w:p>
        </w:tc>
        <w:tc>
          <w:tcPr>
            <w:tcW w:w="8130" w:type="dxa"/>
            <w:tcBorders>
              <w:top w:val="single" w:color="auto" w:sz="4" w:space="0"/>
              <w:left w:val="single" w:color="auto" w:sz="4" w:space="0"/>
              <w:bottom w:val="single" w:color="auto" w:sz="4" w:space="0"/>
              <w:right w:val="single" w:color="auto" w:sz="4" w:space="0"/>
            </w:tcBorders>
            <w:noWrap w:val="0"/>
            <w:vAlign w:val="center"/>
          </w:tcPr>
          <w:p w14:paraId="36EE7EC2">
            <w:pPr>
              <w:keepNext w:val="0"/>
              <w:keepLines w:val="0"/>
              <w:pageBreakBefore w:val="0"/>
              <w:widowControl w:val="0"/>
              <w:kinsoku/>
              <w:wordWrap/>
              <w:overflowPunct/>
              <w:topLinePunct w:val="0"/>
              <w:autoSpaceDE/>
              <w:autoSpaceDN/>
              <w:bidi w:val="0"/>
              <w:adjustRightInd/>
              <w:snapToGrid/>
              <w:spacing w:line="0" w:lineRule="atLeast"/>
              <w:ind w:left="0" w:leftChars="0" w:right="0" w:rightChars="0"/>
              <w:jc w:val="left"/>
              <w:textAlignment w:val="auto"/>
              <w:outlineLvl w:val="9"/>
              <w:rPr>
                <w:rFonts w:hint="eastAsia" w:ascii="Times New Roman" w:hAnsi="Times New Roman" w:eastAsiaTheme="minorEastAsia" w:cstheme="minorEastAsia"/>
                <w:spacing w:val="0"/>
                <w:sz w:val="24"/>
                <w:szCs w:val="24"/>
                <w:lang w:val="en-US" w:eastAsia="zh-CN"/>
              </w:rPr>
            </w:pPr>
            <w:r>
              <w:rPr>
                <w:rFonts w:hint="eastAsia" w:ascii="Times New Roman" w:hAnsi="Times New Roman" w:eastAsiaTheme="minorEastAsia" w:cstheme="minorEastAsia"/>
                <w:spacing w:val="0"/>
                <w:sz w:val="24"/>
                <w:szCs w:val="24"/>
                <w:lang w:val="en-US" w:eastAsia="zh-CN"/>
              </w:rPr>
              <w:t>1.本科及以上学历，</w:t>
            </w:r>
            <w:r>
              <w:rPr>
                <w:rFonts w:hint="eastAsia" w:ascii="Times New Roman" w:hAnsi="Times New Roman" w:eastAsiaTheme="minorEastAsia" w:cstheme="minorEastAsia"/>
                <w:i w:val="0"/>
                <w:iCs w:val="0"/>
                <w:caps w:val="0"/>
                <w:color w:val="333333"/>
                <w:spacing w:val="0"/>
                <w:sz w:val="24"/>
                <w:szCs w:val="24"/>
                <w:shd w:val="clear" w:color="auto" w:fill="FFFFFF"/>
                <w:lang w:val="en-US" w:eastAsia="zh-CN"/>
              </w:rPr>
              <w:t>水利类</w:t>
            </w:r>
            <w:r>
              <w:rPr>
                <w:rFonts w:hint="eastAsia" w:ascii="Times New Roman" w:hAnsi="Times New Roman" w:eastAsiaTheme="minorEastAsia" w:cstheme="minorEastAsia"/>
                <w:i w:val="0"/>
                <w:iCs w:val="0"/>
                <w:caps w:val="0"/>
                <w:color w:val="333333"/>
                <w:spacing w:val="0"/>
                <w:sz w:val="24"/>
                <w:szCs w:val="24"/>
                <w:shd w:val="clear" w:color="auto" w:fill="FFFFFF"/>
              </w:rPr>
              <w:t>相关专业</w:t>
            </w:r>
            <w:r>
              <w:rPr>
                <w:rFonts w:hint="eastAsia" w:ascii="Times New Roman" w:hAnsi="Times New Roman" w:eastAsiaTheme="minorEastAsia" w:cstheme="minorEastAsia"/>
                <w:spacing w:val="0"/>
                <w:sz w:val="24"/>
                <w:szCs w:val="24"/>
                <w:lang w:val="en-US" w:eastAsia="zh-CN"/>
              </w:rPr>
              <w:t>，能熟练运用CAD、EXCEL、Word等应用办公软件，具有相关中级及以上技术职称；持有水利二级建造师及以上执业资格证的在同等条件下优先；</w:t>
            </w:r>
            <w:r>
              <w:rPr>
                <w:rFonts w:hint="eastAsia" w:ascii="Times New Roman" w:hAnsi="Times New Roman" w:eastAsiaTheme="minorEastAsia" w:cstheme="minorEastAsia"/>
                <w:spacing w:val="0"/>
                <w:sz w:val="24"/>
                <w:szCs w:val="24"/>
                <w:lang w:val="en-US" w:eastAsia="zh-CN"/>
              </w:rPr>
              <w:br w:type="textWrapping"/>
            </w:r>
            <w:r>
              <w:rPr>
                <w:rFonts w:hint="eastAsia" w:ascii="Times New Roman" w:hAnsi="Times New Roman" w:eastAsiaTheme="minorEastAsia" w:cstheme="minorEastAsia"/>
                <w:spacing w:val="0"/>
                <w:sz w:val="24"/>
                <w:szCs w:val="24"/>
                <w:lang w:val="en-US" w:eastAsia="zh-CN"/>
              </w:rPr>
              <w:t>2.有2年以上</w:t>
            </w:r>
            <w:r>
              <w:rPr>
                <w:rFonts w:hint="eastAsia" w:ascii="Times New Roman" w:hAnsi="Times New Roman" w:eastAsiaTheme="minorEastAsia" w:cstheme="minorEastAsia"/>
                <w:i w:val="0"/>
                <w:iCs w:val="0"/>
                <w:caps w:val="0"/>
                <w:color w:val="333333"/>
                <w:spacing w:val="0"/>
                <w:sz w:val="24"/>
                <w:szCs w:val="24"/>
                <w:shd w:val="clear" w:color="auto" w:fill="FFFFFF"/>
                <w:lang w:val="en-US" w:eastAsia="zh-CN"/>
              </w:rPr>
              <w:t>水利/农田项目建设</w:t>
            </w:r>
            <w:r>
              <w:rPr>
                <w:rFonts w:hint="eastAsia" w:ascii="Times New Roman" w:hAnsi="Times New Roman" w:eastAsiaTheme="minorEastAsia" w:cstheme="minorEastAsia"/>
                <w:spacing w:val="0"/>
                <w:sz w:val="24"/>
                <w:szCs w:val="24"/>
                <w:lang w:val="en-US" w:eastAsia="zh-CN"/>
              </w:rPr>
              <w:t>管理工作经验（需提供相关证明材料，如社保证明、劳动合同、任职文件、公司证明材料等）；</w:t>
            </w:r>
            <w:r>
              <w:rPr>
                <w:rFonts w:hint="eastAsia" w:ascii="Times New Roman" w:hAnsi="Times New Roman" w:eastAsiaTheme="minorEastAsia" w:cstheme="minorEastAsia"/>
                <w:spacing w:val="0"/>
                <w:sz w:val="24"/>
                <w:szCs w:val="24"/>
                <w:lang w:val="en-US" w:eastAsia="zh-CN"/>
              </w:rPr>
              <w:br w:type="textWrapping"/>
            </w:r>
            <w:r>
              <w:rPr>
                <w:rFonts w:hint="eastAsia" w:ascii="Times New Roman" w:hAnsi="Times New Roman" w:eastAsiaTheme="minorEastAsia" w:cstheme="minorEastAsia"/>
                <w:spacing w:val="0"/>
                <w:sz w:val="24"/>
                <w:szCs w:val="24"/>
                <w:lang w:val="en-US" w:eastAsia="zh-CN"/>
              </w:rPr>
              <w:t>3.能够统筹项目工程管理工作，及时做好项目协调、过程管控及日常管理考核工作；</w:t>
            </w:r>
            <w:r>
              <w:rPr>
                <w:rFonts w:hint="eastAsia" w:ascii="Times New Roman" w:hAnsi="Times New Roman" w:eastAsiaTheme="minorEastAsia" w:cstheme="minorEastAsia"/>
                <w:spacing w:val="0"/>
                <w:sz w:val="24"/>
                <w:szCs w:val="24"/>
                <w:lang w:val="en-US" w:eastAsia="zh-CN"/>
              </w:rPr>
              <w:br w:type="textWrapping"/>
            </w:r>
            <w:r>
              <w:rPr>
                <w:rFonts w:hint="eastAsia" w:ascii="Times New Roman" w:hAnsi="Times New Roman" w:eastAsiaTheme="minorEastAsia" w:cstheme="minorEastAsia"/>
                <w:spacing w:val="0"/>
                <w:sz w:val="24"/>
                <w:szCs w:val="24"/>
                <w:lang w:val="en-US" w:eastAsia="zh-CN"/>
              </w:rPr>
              <w:t>4.身体健康，男性，年龄在40周岁以内（1985年4月23日后出生）。</w:t>
            </w:r>
          </w:p>
        </w:tc>
        <w:tc>
          <w:tcPr>
            <w:tcW w:w="1416" w:type="dxa"/>
            <w:tcBorders>
              <w:top w:val="single" w:color="000000" w:sz="4" w:space="0"/>
              <w:left w:val="single" w:color="auto" w:sz="4" w:space="0"/>
              <w:bottom w:val="single" w:color="000000" w:sz="4" w:space="0"/>
              <w:right w:val="single" w:color="000000" w:sz="4" w:space="0"/>
            </w:tcBorders>
            <w:noWrap w:val="0"/>
            <w:vAlign w:val="center"/>
          </w:tcPr>
          <w:p w14:paraId="32651977">
            <w:pPr>
              <w:keepNext w:val="0"/>
              <w:keepLines w:val="0"/>
              <w:pageBreakBefore w:val="0"/>
              <w:widowControl w:val="0"/>
              <w:kinsoku/>
              <w:wordWrap/>
              <w:overflowPunct/>
              <w:topLinePunct w:val="0"/>
              <w:autoSpaceDE/>
              <w:autoSpaceDN/>
              <w:bidi w:val="0"/>
              <w:adjustRightInd/>
              <w:snapToGrid/>
              <w:spacing w:line="0" w:lineRule="atLeast"/>
              <w:ind w:left="0" w:leftChars="0" w:right="0" w:rightChars="0"/>
              <w:jc w:val="left"/>
              <w:textAlignment w:val="auto"/>
              <w:outlineLvl w:val="9"/>
              <w:rPr>
                <w:rFonts w:hint="eastAsia" w:ascii="Times New Roman" w:hAnsi="Times New Roman" w:eastAsiaTheme="minorEastAsia" w:cstheme="minorEastAsia"/>
                <w:spacing w:val="0"/>
                <w:sz w:val="24"/>
                <w:szCs w:val="24"/>
                <w:lang w:val="en-US" w:eastAsia="zh-CN"/>
              </w:rPr>
            </w:pPr>
            <w:r>
              <w:rPr>
                <w:rFonts w:hint="eastAsia" w:ascii="Times New Roman" w:hAnsi="Times New Roman" w:eastAsiaTheme="minorEastAsia" w:cstheme="minorEastAsia"/>
                <w:spacing w:val="0"/>
                <w:sz w:val="24"/>
                <w:szCs w:val="24"/>
                <w:lang w:val="en-US" w:eastAsia="zh-CN"/>
              </w:rPr>
              <w:t>项目制用工</w:t>
            </w:r>
          </w:p>
        </w:tc>
      </w:tr>
      <w:tr w14:paraId="016C08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16" w:hRule="atLeast"/>
        </w:trPr>
        <w:tc>
          <w:tcPr>
            <w:tcW w:w="1456" w:type="dxa"/>
            <w:vMerge w:val="continue"/>
            <w:tcBorders>
              <w:top w:val="single" w:color="auto" w:sz="4" w:space="0"/>
              <w:left w:val="single" w:color="auto" w:sz="4" w:space="0"/>
              <w:bottom w:val="single" w:color="auto" w:sz="4" w:space="0"/>
              <w:right w:val="single" w:color="000000" w:sz="4" w:space="0"/>
            </w:tcBorders>
            <w:noWrap w:val="0"/>
            <w:vAlign w:val="center"/>
          </w:tcPr>
          <w:p w14:paraId="24107EB5">
            <w:pPr>
              <w:keepNext w:val="0"/>
              <w:keepLines w:val="0"/>
              <w:pageBreakBefore w:val="0"/>
              <w:widowControl w:val="0"/>
              <w:kinsoku/>
              <w:wordWrap/>
              <w:overflowPunct/>
              <w:topLinePunct w:val="0"/>
              <w:autoSpaceDE/>
              <w:autoSpaceDN/>
              <w:bidi w:val="0"/>
              <w:adjustRightInd/>
              <w:snapToGrid/>
              <w:spacing w:line="0" w:lineRule="atLeast"/>
              <w:ind w:left="0" w:leftChars="0" w:right="0" w:rightChars="0"/>
              <w:jc w:val="left"/>
              <w:textAlignment w:val="auto"/>
              <w:outlineLvl w:val="9"/>
              <w:rPr>
                <w:rFonts w:hint="eastAsia" w:ascii="Times New Roman" w:hAnsi="Times New Roman" w:eastAsiaTheme="minorEastAsia" w:cstheme="minorEastAsia"/>
                <w:spacing w:val="0"/>
                <w:sz w:val="24"/>
                <w:szCs w:val="24"/>
                <w:lang w:val="en-US" w:eastAsia="zh-CN"/>
              </w:rPr>
            </w:pPr>
          </w:p>
        </w:tc>
        <w:tc>
          <w:tcPr>
            <w:tcW w:w="1379" w:type="dxa"/>
            <w:tcBorders>
              <w:top w:val="single" w:color="auto" w:sz="4" w:space="0"/>
              <w:left w:val="single" w:color="000000" w:sz="4" w:space="0"/>
              <w:bottom w:val="single" w:color="000000" w:sz="4" w:space="0"/>
              <w:right w:val="single" w:color="000000" w:sz="4" w:space="0"/>
            </w:tcBorders>
            <w:noWrap w:val="0"/>
            <w:vAlign w:val="center"/>
          </w:tcPr>
          <w:p w14:paraId="56068393">
            <w:pPr>
              <w:keepNext w:val="0"/>
              <w:keepLines w:val="0"/>
              <w:pageBreakBefore w:val="0"/>
              <w:widowControl w:val="0"/>
              <w:kinsoku/>
              <w:wordWrap/>
              <w:overflowPunct/>
              <w:topLinePunct w:val="0"/>
              <w:autoSpaceDE/>
              <w:autoSpaceDN/>
              <w:bidi w:val="0"/>
              <w:adjustRightInd/>
              <w:snapToGrid/>
              <w:spacing w:line="0" w:lineRule="atLeast"/>
              <w:ind w:left="0" w:leftChars="0" w:right="0" w:rightChars="0"/>
              <w:jc w:val="left"/>
              <w:textAlignment w:val="auto"/>
              <w:outlineLvl w:val="9"/>
              <w:rPr>
                <w:rFonts w:hint="eastAsia" w:ascii="Times New Roman" w:hAnsi="Times New Roman" w:eastAsiaTheme="minorEastAsia" w:cstheme="minorEastAsia"/>
                <w:spacing w:val="0"/>
                <w:sz w:val="24"/>
                <w:szCs w:val="24"/>
                <w:lang w:val="en-US" w:eastAsia="zh-CN"/>
              </w:rPr>
            </w:pPr>
            <w:r>
              <w:rPr>
                <w:rFonts w:hint="eastAsia" w:ascii="Times New Roman" w:hAnsi="Times New Roman" w:eastAsiaTheme="minorEastAsia" w:cstheme="minorEastAsia"/>
                <w:spacing w:val="0"/>
                <w:sz w:val="24"/>
                <w:szCs w:val="24"/>
                <w:lang w:val="en-US" w:eastAsia="zh-CN"/>
              </w:rPr>
              <w:t>工程人员土整B岗</w:t>
            </w:r>
          </w:p>
        </w:tc>
        <w:tc>
          <w:tcPr>
            <w:tcW w:w="1216" w:type="dxa"/>
            <w:tcBorders>
              <w:top w:val="single" w:color="000000" w:sz="4" w:space="0"/>
              <w:left w:val="single" w:color="000000" w:sz="4" w:space="0"/>
              <w:bottom w:val="single" w:color="000000" w:sz="4" w:space="0"/>
              <w:right w:val="single" w:color="000000" w:sz="4" w:space="0"/>
            </w:tcBorders>
            <w:noWrap w:val="0"/>
            <w:vAlign w:val="center"/>
          </w:tcPr>
          <w:p w14:paraId="098791F2">
            <w:pPr>
              <w:keepNext w:val="0"/>
              <w:keepLines w:val="0"/>
              <w:pageBreakBefore w:val="0"/>
              <w:widowControl w:val="0"/>
              <w:kinsoku/>
              <w:wordWrap/>
              <w:overflowPunct/>
              <w:topLinePunct w:val="0"/>
              <w:autoSpaceDE/>
              <w:autoSpaceDN/>
              <w:bidi w:val="0"/>
              <w:adjustRightInd/>
              <w:snapToGrid/>
              <w:spacing w:line="0" w:lineRule="atLeast"/>
              <w:ind w:left="0" w:leftChars="0" w:right="0" w:rightChars="0"/>
              <w:jc w:val="center"/>
              <w:textAlignment w:val="auto"/>
              <w:outlineLvl w:val="9"/>
              <w:rPr>
                <w:rFonts w:hint="eastAsia" w:ascii="Times New Roman" w:hAnsi="Times New Roman" w:eastAsiaTheme="minorEastAsia" w:cstheme="minorEastAsia"/>
                <w:spacing w:val="0"/>
                <w:sz w:val="24"/>
                <w:szCs w:val="24"/>
                <w:lang w:val="en-US" w:eastAsia="zh-CN"/>
              </w:rPr>
            </w:pPr>
            <w:r>
              <w:rPr>
                <w:rFonts w:hint="eastAsia" w:ascii="Times New Roman" w:hAnsi="Times New Roman" w:eastAsiaTheme="minorEastAsia" w:cstheme="minorEastAsia"/>
                <w:spacing w:val="0"/>
                <w:sz w:val="24"/>
                <w:szCs w:val="24"/>
                <w:lang w:val="en-US" w:eastAsia="zh-CN"/>
              </w:rPr>
              <w:t>1</w:t>
            </w:r>
          </w:p>
        </w:tc>
        <w:tc>
          <w:tcPr>
            <w:tcW w:w="8130" w:type="dxa"/>
            <w:tcBorders>
              <w:top w:val="single" w:color="auto" w:sz="4" w:space="0"/>
              <w:left w:val="single" w:color="000000" w:sz="4" w:space="0"/>
              <w:bottom w:val="single" w:color="000000" w:sz="4" w:space="0"/>
              <w:right w:val="single" w:color="000000" w:sz="4" w:space="0"/>
            </w:tcBorders>
            <w:noWrap w:val="0"/>
            <w:vAlign w:val="center"/>
          </w:tcPr>
          <w:p w14:paraId="1591954B">
            <w:pPr>
              <w:keepNext w:val="0"/>
              <w:keepLines w:val="0"/>
              <w:pageBreakBefore w:val="0"/>
              <w:widowControl w:val="0"/>
              <w:kinsoku/>
              <w:wordWrap/>
              <w:overflowPunct/>
              <w:topLinePunct w:val="0"/>
              <w:autoSpaceDE/>
              <w:autoSpaceDN/>
              <w:bidi w:val="0"/>
              <w:adjustRightInd/>
              <w:snapToGrid/>
              <w:spacing w:line="0" w:lineRule="atLeast"/>
              <w:ind w:left="0" w:leftChars="0" w:right="0" w:rightChars="0"/>
              <w:jc w:val="left"/>
              <w:textAlignment w:val="auto"/>
              <w:outlineLvl w:val="9"/>
              <w:rPr>
                <w:rFonts w:hint="eastAsia" w:ascii="Times New Roman" w:hAnsi="Times New Roman" w:eastAsiaTheme="minorEastAsia" w:cstheme="minorEastAsia"/>
                <w:spacing w:val="0"/>
                <w:sz w:val="24"/>
                <w:szCs w:val="24"/>
                <w:lang w:val="en-US" w:eastAsia="zh-CN"/>
              </w:rPr>
            </w:pPr>
            <w:r>
              <w:rPr>
                <w:rFonts w:hint="eastAsia" w:ascii="Times New Roman" w:hAnsi="Times New Roman" w:eastAsiaTheme="minorEastAsia" w:cstheme="minorEastAsia"/>
                <w:spacing w:val="0"/>
                <w:sz w:val="24"/>
                <w:szCs w:val="24"/>
                <w:lang w:val="en-US" w:eastAsia="zh-CN"/>
              </w:rPr>
              <w:t>1.专科及以上学历，</w:t>
            </w:r>
            <w:r>
              <w:rPr>
                <w:rFonts w:hint="eastAsia" w:ascii="Times New Roman" w:hAnsi="Times New Roman" w:eastAsiaTheme="minorEastAsia" w:cstheme="minorEastAsia"/>
                <w:i w:val="0"/>
                <w:iCs w:val="0"/>
                <w:caps w:val="0"/>
                <w:color w:val="333333"/>
                <w:spacing w:val="0"/>
                <w:sz w:val="24"/>
                <w:szCs w:val="24"/>
                <w:shd w:val="clear" w:color="auto" w:fill="FFFFFF"/>
                <w:lang w:val="en-US" w:eastAsia="zh-CN"/>
              </w:rPr>
              <w:t>水利类</w:t>
            </w:r>
            <w:r>
              <w:rPr>
                <w:rFonts w:hint="eastAsia" w:ascii="Times New Roman" w:hAnsi="Times New Roman" w:eastAsiaTheme="minorEastAsia" w:cstheme="minorEastAsia"/>
                <w:i w:val="0"/>
                <w:iCs w:val="0"/>
                <w:caps w:val="0"/>
                <w:color w:val="333333"/>
                <w:spacing w:val="0"/>
                <w:sz w:val="24"/>
                <w:szCs w:val="24"/>
                <w:shd w:val="clear" w:color="auto" w:fill="FFFFFF"/>
              </w:rPr>
              <w:t>相关专业</w:t>
            </w:r>
            <w:r>
              <w:rPr>
                <w:rFonts w:hint="eastAsia" w:ascii="Times New Roman" w:hAnsi="Times New Roman" w:eastAsiaTheme="minorEastAsia" w:cstheme="minorEastAsia"/>
                <w:spacing w:val="0"/>
                <w:sz w:val="24"/>
                <w:szCs w:val="24"/>
                <w:lang w:val="en-US" w:eastAsia="zh-CN"/>
              </w:rPr>
              <w:t>，能熟练运用CAD、EXCEL、Word等应用办公软件，具有相关初级及以上技术职称；持有相关执业资格证书的在同等条件下优先；</w:t>
            </w:r>
            <w:r>
              <w:rPr>
                <w:rFonts w:hint="eastAsia" w:ascii="Times New Roman" w:hAnsi="Times New Roman" w:eastAsiaTheme="minorEastAsia" w:cstheme="minorEastAsia"/>
                <w:spacing w:val="0"/>
                <w:sz w:val="24"/>
                <w:szCs w:val="24"/>
                <w:lang w:val="en-US" w:eastAsia="zh-CN"/>
              </w:rPr>
              <w:br w:type="textWrapping"/>
            </w:r>
            <w:r>
              <w:rPr>
                <w:rFonts w:hint="eastAsia" w:ascii="Times New Roman" w:hAnsi="Times New Roman" w:eastAsiaTheme="minorEastAsia" w:cstheme="minorEastAsia"/>
                <w:spacing w:val="0"/>
                <w:sz w:val="24"/>
                <w:szCs w:val="24"/>
                <w:lang w:val="en-US" w:eastAsia="zh-CN"/>
              </w:rPr>
              <w:t>2.有2年以上</w:t>
            </w:r>
            <w:r>
              <w:rPr>
                <w:rFonts w:hint="eastAsia" w:ascii="Times New Roman" w:hAnsi="Times New Roman" w:eastAsiaTheme="minorEastAsia" w:cstheme="minorEastAsia"/>
                <w:i w:val="0"/>
                <w:iCs w:val="0"/>
                <w:caps w:val="0"/>
                <w:color w:val="333333"/>
                <w:spacing w:val="0"/>
                <w:sz w:val="24"/>
                <w:szCs w:val="24"/>
                <w:shd w:val="clear" w:color="auto" w:fill="FFFFFF"/>
                <w:lang w:val="en-US" w:eastAsia="zh-CN"/>
              </w:rPr>
              <w:t>水利/农田项目建设</w:t>
            </w:r>
            <w:r>
              <w:rPr>
                <w:rFonts w:hint="eastAsia" w:ascii="Times New Roman" w:hAnsi="Times New Roman" w:eastAsiaTheme="minorEastAsia" w:cstheme="minorEastAsia"/>
                <w:spacing w:val="0"/>
                <w:sz w:val="24"/>
                <w:szCs w:val="24"/>
                <w:lang w:val="en-US" w:eastAsia="zh-CN"/>
              </w:rPr>
              <w:t>管理工作经验（需提供相关证明材料，如社保证明、劳动合同、任职文件、公司证明材料等）；</w:t>
            </w:r>
            <w:r>
              <w:rPr>
                <w:rFonts w:hint="eastAsia" w:ascii="Times New Roman" w:hAnsi="Times New Roman" w:eastAsiaTheme="minorEastAsia" w:cstheme="minorEastAsia"/>
                <w:spacing w:val="0"/>
                <w:sz w:val="24"/>
                <w:szCs w:val="24"/>
                <w:lang w:val="en-US" w:eastAsia="zh-CN"/>
              </w:rPr>
              <w:br w:type="textWrapping"/>
            </w:r>
            <w:r>
              <w:rPr>
                <w:rFonts w:hint="eastAsia" w:ascii="Times New Roman" w:hAnsi="Times New Roman" w:eastAsiaTheme="minorEastAsia" w:cstheme="minorEastAsia"/>
                <w:spacing w:val="0"/>
                <w:sz w:val="24"/>
                <w:szCs w:val="24"/>
                <w:lang w:val="en-US" w:eastAsia="zh-CN"/>
              </w:rPr>
              <w:t>3.负责项目一般管理工作，及时做好项目过程管控及日常管理工作；</w:t>
            </w:r>
            <w:r>
              <w:rPr>
                <w:rFonts w:hint="eastAsia" w:ascii="Times New Roman" w:hAnsi="Times New Roman" w:eastAsiaTheme="minorEastAsia" w:cstheme="minorEastAsia"/>
                <w:spacing w:val="0"/>
                <w:sz w:val="24"/>
                <w:szCs w:val="24"/>
                <w:lang w:val="en-US" w:eastAsia="zh-CN"/>
              </w:rPr>
              <w:br w:type="textWrapping"/>
            </w:r>
            <w:r>
              <w:rPr>
                <w:rFonts w:hint="eastAsia" w:ascii="Times New Roman" w:hAnsi="Times New Roman" w:eastAsiaTheme="minorEastAsia" w:cstheme="minorEastAsia"/>
                <w:spacing w:val="0"/>
                <w:sz w:val="24"/>
                <w:szCs w:val="24"/>
                <w:lang w:val="en-US" w:eastAsia="zh-CN"/>
              </w:rPr>
              <w:t>4.身体健康，男性，年龄在50周岁以内（1975年4月23日后出生）。</w:t>
            </w:r>
          </w:p>
        </w:tc>
        <w:tc>
          <w:tcPr>
            <w:tcW w:w="1416" w:type="dxa"/>
            <w:tcBorders>
              <w:top w:val="single" w:color="000000" w:sz="4" w:space="0"/>
              <w:left w:val="single" w:color="000000" w:sz="4" w:space="0"/>
              <w:bottom w:val="single" w:color="000000" w:sz="4" w:space="0"/>
              <w:right w:val="single" w:color="000000" w:sz="4" w:space="0"/>
            </w:tcBorders>
            <w:noWrap w:val="0"/>
            <w:vAlign w:val="center"/>
          </w:tcPr>
          <w:p w14:paraId="42D1E9A7">
            <w:pPr>
              <w:keepNext w:val="0"/>
              <w:keepLines w:val="0"/>
              <w:pageBreakBefore w:val="0"/>
              <w:widowControl w:val="0"/>
              <w:kinsoku/>
              <w:wordWrap/>
              <w:overflowPunct/>
              <w:topLinePunct w:val="0"/>
              <w:autoSpaceDE/>
              <w:autoSpaceDN/>
              <w:bidi w:val="0"/>
              <w:adjustRightInd/>
              <w:snapToGrid/>
              <w:spacing w:line="0" w:lineRule="atLeast"/>
              <w:ind w:left="0" w:leftChars="0" w:right="0" w:rightChars="0"/>
              <w:jc w:val="left"/>
              <w:textAlignment w:val="auto"/>
              <w:outlineLvl w:val="9"/>
              <w:rPr>
                <w:rFonts w:hint="eastAsia" w:ascii="Times New Roman" w:hAnsi="Times New Roman" w:eastAsiaTheme="minorEastAsia" w:cstheme="minorEastAsia"/>
                <w:spacing w:val="0"/>
                <w:sz w:val="24"/>
                <w:szCs w:val="24"/>
                <w:lang w:val="en-US" w:eastAsia="zh-CN"/>
              </w:rPr>
            </w:pPr>
            <w:r>
              <w:rPr>
                <w:rFonts w:hint="eastAsia" w:ascii="Times New Roman" w:hAnsi="Times New Roman" w:eastAsiaTheme="minorEastAsia" w:cstheme="minorEastAsia"/>
                <w:spacing w:val="0"/>
                <w:sz w:val="24"/>
                <w:szCs w:val="24"/>
                <w:lang w:val="en-US" w:eastAsia="zh-CN"/>
              </w:rPr>
              <w:t>项目制用工</w:t>
            </w:r>
          </w:p>
        </w:tc>
      </w:tr>
      <w:bookmarkEnd w:id="0"/>
      <w:tr w14:paraId="12D746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46" w:hRule="atLeast"/>
        </w:trPr>
        <w:tc>
          <w:tcPr>
            <w:tcW w:w="1456" w:type="dxa"/>
            <w:tcBorders>
              <w:top w:val="single" w:color="auto" w:sz="4" w:space="0"/>
              <w:left w:val="single" w:color="000000" w:sz="4" w:space="0"/>
              <w:bottom w:val="single" w:color="000000" w:sz="4" w:space="0"/>
              <w:right w:val="single" w:color="000000" w:sz="4" w:space="0"/>
            </w:tcBorders>
            <w:noWrap w:val="0"/>
            <w:vAlign w:val="center"/>
          </w:tcPr>
          <w:p w14:paraId="5A15DE72">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Times New Roman" w:hAnsi="Times New Roman" w:eastAsiaTheme="minorEastAsia" w:cstheme="minorEastAsia"/>
                <w:b w:val="0"/>
                <w:bCs w:val="0"/>
                <w:i w:val="0"/>
                <w:iCs w:val="0"/>
                <w:color w:val="000000"/>
                <w:kern w:val="0"/>
                <w:sz w:val="24"/>
                <w:szCs w:val="24"/>
                <w:u w:val="none"/>
                <w:lang w:val="en-US" w:eastAsia="zh-CN" w:bidi="ar"/>
              </w:rPr>
            </w:pPr>
            <w:r>
              <w:rPr>
                <w:rFonts w:hint="eastAsia" w:ascii="Times New Roman" w:hAnsi="Times New Roman" w:eastAsiaTheme="minorEastAsia" w:cstheme="minorEastAsia"/>
                <w:spacing w:val="0"/>
                <w:sz w:val="24"/>
                <w:szCs w:val="24"/>
                <w:lang w:val="en-US" w:eastAsia="zh-CN"/>
              </w:rPr>
              <w:t>计划合约部</w:t>
            </w:r>
          </w:p>
        </w:tc>
        <w:tc>
          <w:tcPr>
            <w:tcW w:w="1379" w:type="dxa"/>
            <w:tcBorders>
              <w:top w:val="single" w:color="000000" w:sz="4" w:space="0"/>
              <w:left w:val="single" w:color="000000" w:sz="4" w:space="0"/>
              <w:bottom w:val="single" w:color="000000" w:sz="4" w:space="0"/>
              <w:right w:val="single" w:color="000000" w:sz="4" w:space="0"/>
            </w:tcBorders>
            <w:noWrap w:val="0"/>
            <w:vAlign w:val="center"/>
          </w:tcPr>
          <w:p w14:paraId="36426CA9">
            <w:pPr>
              <w:keepNext w:val="0"/>
              <w:keepLines w:val="0"/>
              <w:pageBreakBefore w:val="0"/>
              <w:widowControl w:val="0"/>
              <w:kinsoku/>
              <w:wordWrap/>
              <w:overflowPunct/>
              <w:topLinePunct w:val="0"/>
              <w:autoSpaceDE/>
              <w:autoSpaceDN/>
              <w:bidi w:val="0"/>
              <w:adjustRightInd/>
              <w:snapToGrid/>
              <w:spacing w:line="0" w:lineRule="atLeast"/>
              <w:ind w:left="0" w:leftChars="0" w:right="0" w:rightChars="0"/>
              <w:jc w:val="center"/>
              <w:textAlignment w:val="auto"/>
              <w:outlineLvl w:val="9"/>
              <w:rPr>
                <w:rFonts w:hint="eastAsia" w:ascii="Times New Roman" w:hAnsi="Times New Roman" w:eastAsiaTheme="minorEastAsia" w:cstheme="minorEastAsia"/>
                <w:spacing w:val="0"/>
                <w:sz w:val="24"/>
                <w:szCs w:val="24"/>
                <w:lang w:val="en-US" w:eastAsia="zh-CN"/>
              </w:rPr>
            </w:pPr>
            <w:r>
              <w:rPr>
                <w:rFonts w:hint="eastAsia" w:ascii="Times New Roman" w:hAnsi="Times New Roman" w:eastAsiaTheme="minorEastAsia" w:cstheme="minorEastAsia"/>
                <w:spacing w:val="0"/>
                <w:sz w:val="24"/>
                <w:szCs w:val="24"/>
                <w:lang w:val="en-US" w:eastAsia="zh-CN"/>
              </w:rPr>
              <w:t>成本预算</w:t>
            </w:r>
          </w:p>
          <w:p w14:paraId="487E53E1">
            <w:pPr>
              <w:keepNext w:val="0"/>
              <w:keepLines w:val="0"/>
              <w:pageBreakBefore w:val="0"/>
              <w:widowControl w:val="0"/>
              <w:kinsoku/>
              <w:wordWrap/>
              <w:overflowPunct/>
              <w:topLinePunct w:val="0"/>
              <w:autoSpaceDE/>
              <w:autoSpaceDN/>
              <w:bidi w:val="0"/>
              <w:adjustRightInd/>
              <w:snapToGrid/>
              <w:spacing w:line="0" w:lineRule="atLeast"/>
              <w:ind w:left="0" w:leftChars="0" w:right="0" w:rightChars="0"/>
              <w:jc w:val="center"/>
              <w:textAlignment w:val="auto"/>
              <w:outlineLvl w:val="9"/>
              <w:rPr>
                <w:rFonts w:hint="eastAsia" w:ascii="Times New Roman" w:hAnsi="Times New Roman" w:eastAsiaTheme="minorEastAsia" w:cstheme="minorEastAsia"/>
                <w:b w:val="0"/>
                <w:bCs w:val="0"/>
                <w:i w:val="0"/>
                <w:iCs w:val="0"/>
                <w:color w:val="000000"/>
                <w:kern w:val="0"/>
                <w:sz w:val="24"/>
                <w:szCs w:val="24"/>
                <w:u w:val="none"/>
                <w:lang w:val="en-US" w:eastAsia="zh-CN" w:bidi="ar"/>
              </w:rPr>
            </w:pPr>
          </w:p>
        </w:tc>
        <w:tc>
          <w:tcPr>
            <w:tcW w:w="1216" w:type="dxa"/>
            <w:tcBorders>
              <w:top w:val="single" w:color="000000" w:sz="4" w:space="0"/>
              <w:left w:val="single" w:color="000000" w:sz="4" w:space="0"/>
              <w:bottom w:val="single" w:color="000000" w:sz="4" w:space="0"/>
              <w:right w:val="single" w:color="000000" w:sz="4" w:space="0"/>
            </w:tcBorders>
            <w:noWrap w:val="0"/>
            <w:vAlign w:val="center"/>
          </w:tcPr>
          <w:p w14:paraId="61826A61">
            <w:pPr>
              <w:keepNext w:val="0"/>
              <w:keepLines w:val="0"/>
              <w:pageBreakBefore w:val="0"/>
              <w:widowControl w:val="0"/>
              <w:kinsoku/>
              <w:wordWrap/>
              <w:overflowPunct/>
              <w:topLinePunct w:val="0"/>
              <w:autoSpaceDE/>
              <w:autoSpaceDN/>
              <w:bidi w:val="0"/>
              <w:adjustRightInd/>
              <w:snapToGrid/>
              <w:spacing w:line="0" w:lineRule="atLeast"/>
              <w:ind w:left="0" w:leftChars="0" w:right="0" w:rightChars="0" w:firstLine="480" w:firstLineChars="200"/>
              <w:jc w:val="both"/>
              <w:textAlignment w:val="auto"/>
              <w:outlineLvl w:val="9"/>
              <w:rPr>
                <w:rFonts w:hint="eastAsia" w:ascii="Times New Roman" w:hAnsi="Times New Roman" w:eastAsiaTheme="minorEastAsia" w:cstheme="minorEastAsia"/>
                <w:b w:val="0"/>
                <w:bCs w:val="0"/>
                <w:i w:val="0"/>
                <w:iCs w:val="0"/>
                <w:color w:val="000000"/>
                <w:sz w:val="24"/>
                <w:szCs w:val="24"/>
                <w:u w:val="none"/>
                <w:lang w:val="en-US" w:eastAsia="zh-CN"/>
              </w:rPr>
            </w:pPr>
            <w:r>
              <w:rPr>
                <w:rFonts w:hint="eastAsia" w:ascii="Times New Roman" w:hAnsi="Times New Roman" w:eastAsiaTheme="minorEastAsia" w:cstheme="minorEastAsia"/>
                <w:spacing w:val="0"/>
                <w:sz w:val="24"/>
                <w:szCs w:val="24"/>
                <w:lang w:val="en-US" w:eastAsia="zh-CN"/>
              </w:rPr>
              <w:t>1</w:t>
            </w:r>
          </w:p>
        </w:tc>
        <w:tc>
          <w:tcPr>
            <w:tcW w:w="8130" w:type="dxa"/>
            <w:tcBorders>
              <w:top w:val="single" w:color="000000" w:sz="4" w:space="0"/>
              <w:left w:val="single" w:color="000000" w:sz="4" w:space="0"/>
              <w:bottom w:val="single" w:color="000000" w:sz="4" w:space="0"/>
              <w:right w:val="single" w:color="000000" w:sz="4" w:space="0"/>
            </w:tcBorders>
            <w:noWrap w:val="0"/>
            <w:vAlign w:val="center"/>
          </w:tcPr>
          <w:p w14:paraId="4EB933C0">
            <w:pPr>
              <w:keepNext w:val="0"/>
              <w:keepLines w:val="0"/>
              <w:pageBreakBefore w:val="0"/>
              <w:widowControl w:val="0"/>
              <w:numPr>
                <w:ilvl w:val="-1"/>
                <w:numId w:val="0"/>
              </w:numPr>
              <w:kinsoku/>
              <w:wordWrap/>
              <w:overflowPunct/>
              <w:topLinePunct w:val="0"/>
              <w:autoSpaceDE/>
              <w:autoSpaceDN/>
              <w:bidi w:val="0"/>
              <w:adjustRightInd/>
              <w:snapToGrid/>
              <w:spacing w:line="400" w:lineRule="exact"/>
              <w:ind w:left="0" w:leftChars="0" w:right="0" w:rightChars="0"/>
              <w:jc w:val="both"/>
              <w:textAlignment w:val="auto"/>
              <w:outlineLvl w:val="9"/>
              <w:rPr>
                <w:rFonts w:hint="eastAsia" w:cs="仿宋_GB2312"/>
                <w:spacing w:val="0"/>
                <w:sz w:val="24"/>
                <w:szCs w:val="24"/>
                <w:lang w:val="en-US" w:eastAsia="zh-CN"/>
              </w:rPr>
            </w:pPr>
            <w:r>
              <w:rPr>
                <w:rFonts w:hint="eastAsia" w:cs="仿宋_GB2312"/>
                <w:spacing w:val="0"/>
                <w:sz w:val="24"/>
                <w:szCs w:val="24"/>
                <w:lang w:val="en-US" w:eastAsia="zh-CN"/>
              </w:rPr>
              <w:t>1.专科及以上学历，工程类（含造价）相关专业，能熟练运用Excel、Word等办公软件；</w:t>
            </w:r>
          </w:p>
          <w:p w14:paraId="05017573">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jc w:val="both"/>
              <w:textAlignment w:val="auto"/>
              <w:outlineLvl w:val="9"/>
              <w:rPr>
                <w:rFonts w:hint="default" w:cs="仿宋_GB2312"/>
                <w:spacing w:val="0"/>
                <w:sz w:val="24"/>
                <w:szCs w:val="24"/>
                <w:lang w:val="en-US" w:eastAsia="zh-CN"/>
              </w:rPr>
            </w:pPr>
            <w:r>
              <w:rPr>
                <w:rFonts w:hint="eastAsia" w:cs="仿宋_GB2312"/>
                <w:spacing w:val="0"/>
                <w:sz w:val="24"/>
                <w:szCs w:val="24"/>
                <w:lang w:val="en-US" w:eastAsia="zh-CN"/>
              </w:rPr>
              <w:t>2.具有3年以上工作经历，其中从事工程造价、招投标工作累计不低于2年；3.掌握造价软件使用、熟悉使用建筑、水利定额或持有注册建造师、造价师等优先；</w:t>
            </w:r>
          </w:p>
          <w:p w14:paraId="62393F61">
            <w:pPr>
              <w:pStyle w:val="8"/>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Calibri" w:hAnsi="Calibri" w:eastAsia="宋体" w:cs="仿宋_GB2312"/>
                <w:spacing w:val="0"/>
                <w:kern w:val="2"/>
                <w:sz w:val="24"/>
                <w:szCs w:val="24"/>
                <w:lang w:val="en-US" w:eastAsia="zh-CN" w:bidi="ar-SA"/>
              </w:rPr>
            </w:pPr>
            <w:r>
              <w:rPr>
                <w:rFonts w:hint="eastAsia" w:ascii="Calibri" w:hAnsi="Calibri" w:eastAsia="宋体" w:cs="仿宋_GB2312"/>
                <w:spacing w:val="0"/>
                <w:kern w:val="2"/>
                <w:sz w:val="24"/>
                <w:szCs w:val="24"/>
                <w:lang w:val="en-US" w:eastAsia="zh-CN" w:bidi="ar-SA"/>
              </w:rPr>
              <w:t>4.身体健康，年龄在45周岁以内（1980年</w:t>
            </w:r>
            <w:r>
              <w:rPr>
                <w:rFonts w:hint="eastAsia" w:cs="仿宋_GB2312"/>
                <w:spacing w:val="0"/>
                <w:kern w:val="2"/>
                <w:sz w:val="24"/>
                <w:szCs w:val="24"/>
                <w:lang w:val="en-US" w:eastAsia="zh-CN" w:bidi="ar-SA"/>
              </w:rPr>
              <w:t>4</w:t>
            </w:r>
            <w:r>
              <w:rPr>
                <w:rFonts w:hint="eastAsia" w:ascii="Calibri" w:hAnsi="Calibri" w:eastAsia="宋体" w:cs="仿宋_GB2312"/>
                <w:spacing w:val="0"/>
                <w:kern w:val="2"/>
                <w:sz w:val="24"/>
                <w:szCs w:val="24"/>
                <w:lang w:val="en-US" w:eastAsia="zh-CN" w:bidi="ar-SA"/>
              </w:rPr>
              <w:t>月</w:t>
            </w:r>
            <w:r>
              <w:rPr>
                <w:rFonts w:hint="eastAsia" w:cs="仿宋_GB2312"/>
                <w:spacing w:val="0"/>
                <w:kern w:val="2"/>
                <w:sz w:val="24"/>
                <w:szCs w:val="24"/>
                <w:lang w:val="en-US" w:eastAsia="zh-CN" w:bidi="ar-SA"/>
              </w:rPr>
              <w:t>23</w:t>
            </w:r>
            <w:r>
              <w:rPr>
                <w:rFonts w:hint="eastAsia" w:ascii="Calibri" w:hAnsi="Calibri" w:eastAsia="宋体" w:cs="仿宋_GB2312"/>
                <w:spacing w:val="0"/>
                <w:kern w:val="2"/>
                <w:sz w:val="24"/>
                <w:szCs w:val="24"/>
                <w:lang w:val="en-US" w:eastAsia="zh-CN" w:bidi="ar-SA"/>
              </w:rPr>
              <w:t>日后出生）。</w:t>
            </w:r>
          </w:p>
          <w:p w14:paraId="1F4A2942">
            <w:pPr>
              <w:keepNext w:val="0"/>
              <w:keepLines w:val="0"/>
              <w:pageBreakBefore w:val="0"/>
              <w:widowControl w:val="0"/>
              <w:kinsoku/>
              <w:wordWrap/>
              <w:overflowPunct/>
              <w:topLinePunct w:val="0"/>
              <w:autoSpaceDE/>
              <w:autoSpaceDN/>
              <w:bidi w:val="0"/>
              <w:adjustRightInd/>
              <w:snapToGrid/>
              <w:spacing w:line="0" w:lineRule="atLeast"/>
              <w:ind w:left="0" w:leftChars="0" w:right="0" w:rightChars="0"/>
              <w:jc w:val="left"/>
              <w:textAlignment w:val="auto"/>
              <w:outlineLvl w:val="9"/>
              <w:rPr>
                <w:rFonts w:hint="eastAsia" w:ascii="Times New Roman" w:hAnsi="Times New Roman" w:eastAsiaTheme="minorEastAsia" w:cstheme="minorEastAsia"/>
                <w:b w:val="0"/>
                <w:bCs w:val="0"/>
                <w:i w:val="0"/>
                <w:iCs w:val="0"/>
                <w:color w:val="000000"/>
                <w:kern w:val="0"/>
                <w:sz w:val="24"/>
                <w:szCs w:val="24"/>
                <w:u w:val="none"/>
                <w:lang w:val="en-US" w:eastAsia="zh-CN" w:bidi="ar"/>
              </w:rPr>
            </w:pPr>
          </w:p>
        </w:tc>
        <w:tc>
          <w:tcPr>
            <w:tcW w:w="1416" w:type="dxa"/>
            <w:tcBorders>
              <w:top w:val="single" w:color="000000" w:sz="4" w:space="0"/>
              <w:left w:val="single" w:color="000000" w:sz="4" w:space="0"/>
              <w:bottom w:val="single" w:color="000000" w:sz="4" w:space="0"/>
              <w:right w:val="single" w:color="000000" w:sz="4" w:space="0"/>
            </w:tcBorders>
            <w:noWrap w:val="0"/>
            <w:vAlign w:val="center"/>
          </w:tcPr>
          <w:p w14:paraId="4EF751A4">
            <w:pPr>
              <w:keepNext w:val="0"/>
              <w:keepLines w:val="0"/>
              <w:pageBreakBefore w:val="0"/>
              <w:widowControl w:val="0"/>
              <w:kinsoku/>
              <w:wordWrap/>
              <w:overflowPunct/>
              <w:topLinePunct w:val="0"/>
              <w:autoSpaceDE/>
              <w:autoSpaceDN/>
              <w:bidi w:val="0"/>
              <w:adjustRightInd/>
              <w:snapToGrid/>
              <w:spacing w:line="0" w:lineRule="atLeast"/>
              <w:ind w:left="0" w:leftChars="0" w:right="0" w:rightChars="0"/>
              <w:jc w:val="left"/>
              <w:textAlignment w:val="auto"/>
              <w:outlineLvl w:val="9"/>
              <w:rPr>
                <w:rFonts w:hint="eastAsia" w:ascii="Times New Roman" w:hAnsi="Times New Roman" w:eastAsiaTheme="minorEastAsia" w:cstheme="minorEastAsia"/>
                <w:b w:val="0"/>
                <w:bCs w:val="0"/>
                <w:i w:val="0"/>
                <w:iCs w:val="0"/>
                <w:color w:val="000000"/>
                <w:kern w:val="0"/>
                <w:sz w:val="24"/>
                <w:szCs w:val="24"/>
                <w:u w:val="none"/>
                <w:lang w:val="en-US" w:eastAsia="zh-CN" w:bidi="ar"/>
              </w:rPr>
            </w:pPr>
            <w:r>
              <w:rPr>
                <w:rFonts w:hint="eastAsia" w:ascii="Times New Roman" w:hAnsi="Times New Roman" w:eastAsiaTheme="minorEastAsia" w:cstheme="minorEastAsia"/>
                <w:spacing w:val="0"/>
                <w:sz w:val="24"/>
                <w:szCs w:val="24"/>
                <w:lang w:val="en-US" w:eastAsia="zh-CN"/>
              </w:rPr>
              <w:t>项目制用工</w:t>
            </w:r>
          </w:p>
        </w:tc>
      </w:tr>
    </w:tbl>
    <w:p w14:paraId="3D4972FE">
      <w:pPr>
        <w:keepNext w:val="0"/>
        <w:keepLines w:val="0"/>
        <w:pageBreakBefore w:val="0"/>
        <w:kinsoku/>
        <w:wordWrap/>
        <w:overflowPunct/>
        <w:topLinePunct w:val="0"/>
        <w:autoSpaceDE/>
        <w:autoSpaceDN/>
        <w:bidi w:val="0"/>
        <w:adjustRightInd/>
        <w:snapToGrid/>
        <w:spacing w:line="560" w:lineRule="exact"/>
        <w:rPr>
          <w:rFonts w:hint="eastAsia" w:ascii="Times New Roman" w:hAnsi="Times New Roman" w:eastAsiaTheme="minorEastAsia" w:cstheme="minorEastAsia"/>
          <w:sz w:val="21"/>
          <w:szCs w:val="21"/>
          <w:lang w:val="en-US" w:eastAsia="zh-CN"/>
        </w:rPr>
        <w:sectPr>
          <w:pgSz w:w="16838" w:h="11906" w:orient="landscape"/>
          <w:pgMar w:top="1800" w:right="1440" w:bottom="1800" w:left="1440" w:header="851" w:footer="992" w:gutter="0"/>
          <w:pgNumType w:fmt="decimal"/>
          <w:cols w:space="425" w:num="1"/>
          <w:docGrid w:type="lines" w:linePitch="312" w:charSpace="0"/>
        </w:sectPr>
      </w:pPr>
    </w:p>
    <w:p w14:paraId="799AE3ED">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Times New Roman" w:hAnsi="Times New Roman" w:eastAsia="黑体" w:cs="黑体"/>
          <w:bCs/>
          <w:sz w:val="32"/>
          <w:szCs w:val="32"/>
          <w:lang w:val="en-US" w:eastAsia="zh-CN"/>
        </w:rPr>
      </w:pPr>
      <w:r>
        <w:rPr>
          <w:rFonts w:hint="eastAsia" w:ascii="Times New Roman" w:hAnsi="Times New Roman" w:eastAsia="黑体" w:cs="黑体"/>
          <w:bCs/>
          <w:sz w:val="32"/>
          <w:szCs w:val="32"/>
          <w:lang w:val="en-US" w:eastAsia="zh-CN"/>
        </w:rPr>
        <w:t>附件2</w:t>
      </w:r>
    </w:p>
    <w:tbl>
      <w:tblPr>
        <w:tblStyle w:val="9"/>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185"/>
        <w:gridCol w:w="1502"/>
        <w:gridCol w:w="1206"/>
        <w:gridCol w:w="826"/>
        <w:gridCol w:w="804"/>
        <w:gridCol w:w="836"/>
        <w:gridCol w:w="497"/>
        <w:gridCol w:w="561"/>
        <w:gridCol w:w="349"/>
        <w:gridCol w:w="719"/>
        <w:gridCol w:w="1675"/>
      </w:tblGrid>
      <w:tr w14:paraId="7D7F416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0" w:hRule="atLeast"/>
          <w:jc w:val="center"/>
        </w:trPr>
        <w:tc>
          <w:tcPr>
            <w:tcW w:w="10160" w:type="dxa"/>
            <w:gridSpan w:val="11"/>
            <w:tcBorders>
              <w:top w:val="nil"/>
              <w:left w:val="nil"/>
              <w:bottom w:val="nil"/>
              <w:right w:val="nil"/>
            </w:tcBorders>
            <w:shd w:val="clear" w:color="auto" w:fill="auto"/>
            <w:vAlign w:val="center"/>
          </w:tcPr>
          <w:p w14:paraId="275D71EA">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ascii="Times New Roman" w:hAnsi="Times New Roman" w:eastAsia="方正小标宋简体" w:cs="方正小标宋简体"/>
                <w:i w:val="0"/>
                <w:iCs w:val="0"/>
                <w:color w:val="000000"/>
                <w:sz w:val="36"/>
                <w:szCs w:val="36"/>
                <w:u w:val="none"/>
              </w:rPr>
            </w:pPr>
            <w:r>
              <w:rPr>
                <w:rFonts w:hint="eastAsia" w:ascii="Times New Roman" w:hAnsi="Times New Roman" w:eastAsia="方正小标宋简体" w:cs="方正小标宋简体"/>
                <w:i w:val="0"/>
                <w:iCs w:val="0"/>
                <w:color w:val="000000"/>
                <w:kern w:val="0"/>
                <w:sz w:val="36"/>
                <w:szCs w:val="36"/>
                <w:u w:val="none"/>
                <w:lang w:val="en-US" w:eastAsia="zh-CN" w:bidi="ar"/>
              </w:rPr>
              <w:t>德阳罗江金诚土地整治有限责任公司</w:t>
            </w:r>
          </w:p>
        </w:tc>
      </w:tr>
      <w:tr w14:paraId="382A219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10160" w:type="dxa"/>
            <w:gridSpan w:val="11"/>
            <w:tcBorders>
              <w:top w:val="nil"/>
              <w:left w:val="nil"/>
              <w:bottom w:val="nil"/>
              <w:right w:val="nil"/>
            </w:tcBorders>
            <w:shd w:val="clear" w:color="auto" w:fill="auto"/>
            <w:vAlign w:val="center"/>
          </w:tcPr>
          <w:p w14:paraId="0247E342">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Times New Roman" w:hAnsi="Times New Roman" w:eastAsia="方正小标宋简体" w:cs="方正小标宋简体"/>
                <w:i w:val="0"/>
                <w:iCs w:val="0"/>
                <w:color w:val="000000"/>
                <w:sz w:val="36"/>
                <w:szCs w:val="36"/>
                <w:u w:val="none"/>
              </w:rPr>
            </w:pPr>
            <w:r>
              <w:rPr>
                <w:rFonts w:hint="eastAsia" w:ascii="Times New Roman" w:hAnsi="Times New Roman" w:eastAsia="方正小标宋简体" w:cs="方正小标宋简体"/>
                <w:i w:val="0"/>
                <w:iCs w:val="0"/>
                <w:color w:val="000000"/>
                <w:kern w:val="0"/>
                <w:sz w:val="36"/>
                <w:szCs w:val="36"/>
                <w:u w:val="none"/>
                <w:lang w:val="en-US" w:eastAsia="zh-CN" w:bidi="ar"/>
              </w:rPr>
              <w:t>2025年公开招聘工作人员报名表</w:t>
            </w:r>
          </w:p>
        </w:tc>
      </w:tr>
      <w:tr w14:paraId="0F593E2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453" w:hRule="atLeast"/>
          <w:jc w:val="center"/>
        </w:trPr>
        <w:tc>
          <w:tcPr>
            <w:tcW w:w="10160" w:type="dxa"/>
            <w:gridSpan w:val="11"/>
            <w:tcBorders>
              <w:top w:val="nil"/>
              <w:left w:val="nil"/>
              <w:bottom w:val="single" w:color="auto" w:sz="4" w:space="0"/>
              <w:right w:val="nil"/>
            </w:tcBorders>
            <w:shd w:val="clear" w:color="auto" w:fill="auto"/>
            <w:vAlign w:val="center"/>
          </w:tcPr>
          <w:p w14:paraId="725FC7F5">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ascii="Times New Roman" w:hAnsi="Times New Roman" w:eastAsia="楷体_GB2312" w:cs="楷体_GB2312"/>
                <w:b/>
                <w:bCs/>
                <w:i w:val="0"/>
                <w:iCs w:val="0"/>
                <w:color w:val="000000"/>
                <w:sz w:val="28"/>
                <w:szCs w:val="28"/>
                <w:u w:val="none"/>
              </w:rPr>
            </w:pPr>
            <w:r>
              <w:rPr>
                <w:rFonts w:hint="eastAsia" w:ascii="Times New Roman" w:hAnsi="Times New Roman" w:eastAsia="楷体_GB2312" w:cs="楷体_GB2312"/>
                <w:b/>
                <w:bCs/>
                <w:i w:val="0"/>
                <w:iCs w:val="0"/>
                <w:color w:val="000000"/>
                <w:kern w:val="0"/>
                <w:sz w:val="28"/>
                <w:szCs w:val="28"/>
                <w:u w:val="none"/>
                <w:lang w:val="en-US" w:eastAsia="zh-CN" w:bidi="ar"/>
              </w:rPr>
              <w:t xml:space="preserve">  应聘部门：            应聘岗位：                           </w:t>
            </w:r>
          </w:p>
        </w:tc>
      </w:tr>
      <w:tr w14:paraId="467231A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jc w:val="center"/>
        </w:trPr>
        <w:tc>
          <w:tcPr>
            <w:tcW w:w="1185" w:type="dxa"/>
            <w:tcBorders>
              <w:top w:val="single" w:color="auto" w:sz="4" w:space="0"/>
              <w:bottom w:val="single" w:color="000000" w:sz="4" w:space="0"/>
              <w:right w:val="single" w:color="000000" w:sz="4" w:space="0"/>
            </w:tcBorders>
            <w:shd w:val="clear" w:color="auto" w:fill="auto"/>
            <w:vAlign w:val="center"/>
          </w:tcPr>
          <w:p w14:paraId="0BB13854">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姓   名</w:t>
            </w:r>
          </w:p>
        </w:tc>
        <w:tc>
          <w:tcPr>
            <w:tcW w:w="1502" w:type="dxa"/>
            <w:tcBorders>
              <w:top w:val="single" w:color="auto" w:sz="4" w:space="0"/>
              <w:left w:val="single" w:color="000000" w:sz="4" w:space="0"/>
              <w:bottom w:val="single" w:color="000000" w:sz="4" w:space="0"/>
              <w:right w:val="single" w:color="000000" w:sz="4" w:space="0"/>
            </w:tcBorders>
            <w:shd w:val="clear" w:color="auto" w:fill="auto"/>
            <w:vAlign w:val="center"/>
          </w:tcPr>
          <w:p w14:paraId="2926A8D5">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c>
          <w:tcPr>
            <w:tcW w:w="1206" w:type="dxa"/>
            <w:tcBorders>
              <w:top w:val="single" w:color="auto" w:sz="4" w:space="0"/>
              <w:left w:val="single" w:color="000000" w:sz="4" w:space="0"/>
              <w:bottom w:val="single" w:color="000000" w:sz="4" w:space="0"/>
              <w:right w:val="single" w:color="000000" w:sz="4" w:space="0"/>
            </w:tcBorders>
            <w:shd w:val="clear" w:color="auto" w:fill="auto"/>
            <w:vAlign w:val="center"/>
          </w:tcPr>
          <w:p w14:paraId="679E4410">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性  别</w:t>
            </w:r>
          </w:p>
        </w:tc>
        <w:tc>
          <w:tcPr>
            <w:tcW w:w="1630" w:type="dxa"/>
            <w:gridSpan w:val="2"/>
            <w:tcBorders>
              <w:top w:val="single" w:color="auto" w:sz="4" w:space="0"/>
              <w:left w:val="single" w:color="000000" w:sz="4" w:space="0"/>
              <w:bottom w:val="single" w:color="000000" w:sz="4" w:space="0"/>
              <w:right w:val="single" w:color="000000" w:sz="4" w:space="0"/>
            </w:tcBorders>
            <w:shd w:val="clear" w:color="auto" w:fill="auto"/>
            <w:vAlign w:val="center"/>
          </w:tcPr>
          <w:p w14:paraId="1FA3744E">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c>
          <w:tcPr>
            <w:tcW w:w="1333" w:type="dxa"/>
            <w:gridSpan w:val="2"/>
            <w:tcBorders>
              <w:top w:val="single" w:color="auto" w:sz="4" w:space="0"/>
              <w:left w:val="single" w:color="000000" w:sz="4" w:space="0"/>
              <w:bottom w:val="single" w:color="000000" w:sz="4" w:space="0"/>
              <w:right w:val="single" w:color="000000" w:sz="4" w:space="0"/>
            </w:tcBorders>
            <w:shd w:val="clear" w:color="auto" w:fill="auto"/>
            <w:vAlign w:val="center"/>
          </w:tcPr>
          <w:p w14:paraId="25AA16E0">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出生日期</w:t>
            </w:r>
          </w:p>
        </w:tc>
        <w:tc>
          <w:tcPr>
            <w:tcW w:w="1629" w:type="dxa"/>
            <w:gridSpan w:val="3"/>
            <w:tcBorders>
              <w:top w:val="single" w:color="auto" w:sz="4" w:space="0"/>
              <w:left w:val="single" w:color="000000" w:sz="4" w:space="0"/>
              <w:bottom w:val="single" w:color="000000" w:sz="4" w:space="0"/>
              <w:right w:val="single" w:color="000000" w:sz="4" w:space="0"/>
            </w:tcBorders>
            <w:shd w:val="clear" w:color="auto" w:fill="auto"/>
            <w:vAlign w:val="center"/>
          </w:tcPr>
          <w:p w14:paraId="307B1C94">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c>
          <w:tcPr>
            <w:tcW w:w="1675" w:type="dxa"/>
            <w:vMerge w:val="restart"/>
            <w:tcBorders>
              <w:top w:val="single" w:color="auto" w:sz="4" w:space="0"/>
              <w:left w:val="single" w:color="000000" w:sz="4" w:space="0"/>
              <w:bottom w:val="single" w:color="000000" w:sz="4" w:space="0"/>
            </w:tcBorders>
            <w:shd w:val="clear" w:color="auto" w:fill="auto"/>
            <w:vAlign w:val="center"/>
          </w:tcPr>
          <w:p w14:paraId="28376972">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免冠彩照</w:t>
            </w:r>
          </w:p>
        </w:tc>
      </w:tr>
      <w:tr w14:paraId="4B390FC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5" w:hRule="atLeast"/>
          <w:jc w:val="center"/>
        </w:trPr>
        <w:tc>
          <w:tcPr>
            <w:tcW w:w="1185" w:type="dxa"/>
            <w:tcBorders>
              <w:top w:val="single" w:color="000000" w:sz="4" w:space="0"/>
              <w:bottom w:val="single" w:color="000000" w:sz="4" w:space="0"/>
              <w:right w:val="single" w:color="000000" w:sz="4" w:space="0"/>
            </w:tcBorders>
            <w:shd w:val="clear" w:color="auto" w:fill="auto"/>
            <w:vAlign w:val="center"/>
          </w:tcPr>
          <w:p w14:paraId="6792A5E0">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身   高</w:t>
            </w:r>
          </w:p>
        </w:tc>
        <w:tc>
          <w:tcPr>
            <w:tcW w:w="15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1DC016">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704636">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体  重</w:t>
            </w:r>
          </w:p>
        </w:tc>
        <w:tc>
          <w:tcPr>
            <w:tcW w:w="16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52E194">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c>
          <w:tcPr>
            <w:tcW w:w="13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3B9E6E">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婚姻状况</w:t>
            </w:r>
          </w:p>
        </w:tc>
        <w:tc>
          <w:tcPr>
            <w:tcW w:w="162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B0FB89A">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c>
          <w:tcPr>
            <w:tcW w:w="1675" w:type="dxa"/>
            <w:vMerge w:val="continue"/>
            <w:tcBorders>
              <w:top w:val="single" w:color="000000" w:sz="4" w:space="0"/>
              <w:left w:val="single" w:color="000000" w:sz="4" w:space="0"/>
              <w:bottom w:val="single" w:color="000000" w:sz="4" w:space="0"/>
            </w:tcBorders>
            <w:shd w:val="clear" w:color="auto" w:fill="auto"/>
            <w:vAlign w:val="center"/>
          </w:tcPr>
          <w:p w14:paraId="43CC78D4">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r>
      <w:tr w14:paraId="73802E0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6" w:hRule="atLeast"/>
          <w:jc w:val="center"/>
        </w:trPr>
        <w:tc>
          <w:tcPr>
            <w:tcW w:w="1185" w:type="dxa"/>
            <w:tcBorders>
              <w:top w:val="single" w:color="000000" w:sz="4" w:space="0"/>
              <w:bottom w:val="single" w:color="000000" w:sz="4" w:space="0"/>
              <w:right w:val="single" w:color="000000" w:sz="4" w:space="0"/>
            </w:tcBorders>
            <w:shd w:val="clear" w:color="auto" w:fill="auto"/>
            <w:vAlign w:val="center"/>
          </w:tcPr>
          <w:p w14:paraId="7571F3AD">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民   族</w:t>
            </w:r>
          </w:p>
        </w:tc>
        <w:tc>
          <w:tcPr>
            <w:tcW w:w="15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D6F147">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19CDC9">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血  型</w:t>
            </w:r>
          </w:p>
        </w:tc>
        <w:tc>
          <w:tcPr>
            <w:tcW w:w="16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9022F7">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c>
          <w:tcPr>
            <w:tcW w:w="13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951528">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健康状况</w:t>
            </w:r>
          </w:p>
        </w:tc>
        <w:tc>
          <w:tcPr>
            <w:tcW w:w="162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B1A79DB">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c>
          <w:tcPr>
            <w:tcW w:w="1675" w:type="dxa"/>
            <w:vMerge w:val="continue"/>
            <w:tcBorders>
              <w:top w:val="single" w:color="000000" w:sz="4" w:space="0"/>
              <w:left w:val="single" w:color="000000" w:sz="4" w:space="0"/>
              <w:bottom w:val="single" w:color="000000" w:sz="4" w:space="0"/>
            </w:tcBorders>
            <w:shd w:val="clear" w:color="auto" w:fill="auto"/>
            <w:vAlign w:val="center"/>
          </w:tcPr>
          <w:p w14:paraId="42360967">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r>
      <w:tr w14:paraId="59CA318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95" w:hRule="atLeast"/>
          <w:jc w:val="center"/>
        </w:trPr>
        <w:tc>
          <w:tcPr>
            <w:tcW w:w="1185" w:type="dxa"/>
            <w:tcBorders>
              <w:top w:val="single" w:color="000000" w:sz="4" w:space="0"/>
              <w:bottom w:val="single" w:color="000000" w:sz="4" w:space="0"/>
              <w:right w:val="single" w:color="000000" w:sz="4" w:space="0"/>
            </w:tcBorders>
            <w:shd w:val="clear" w:color="auto" w:fill="auto"/>
            <w:vAlign w:val="center"/>
          </w:tcPr>
          <w:p w14:paraId="0FC6B253">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最高学历</w:t>
            </w:r>
          </w:p>
        </w:tc>
        <w:tc>
          <w:tcPr>
            <w:tcW w:w="15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564CAA">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2B338">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职称/执业资格</w:t>
            </w:r>
          </w:p>
        </w:tc>
        <w:tc>
          <w:tcPr>
            <w:tcW w:w="16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4D3D00">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c>
          <w:tcPr>
            <w:tcW w:w="13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1D7625">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政治面貌</w:t>
            </w:r>
          </w:p>
        </w:tc>
        <w:tc>
          <w:tcPr>
            <w:tcW w:w="162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0B94617">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c>
          <w:tcPr>
            <w:tcW w:w="1675" w:type="dxa"/>
            <w:vMerge w:val="continue"/>
            <w:tcBorders>
              <w:top w:val="single" w:color="000000" w:sz="4" w:space="0"/>
              <w:left w:val="single" w:color="000000" w:sz="4" w:space="0"/>
              <w:bottom w:val="single" w:color="000000" w:sz="4" w:space="0"/>
            </w:tcBorders>
            <w:shd w:val="clear" w:color="auto" w:fill="auto"/>
            <w:vAlign w:val="center"/>
          </w:tcPr>
          <w:p w14:paraId="3C81431D">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r>
      <w:tr w14:paraId="3190700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1" w:hRule="atLeast"/>
          <w:jc w:val="center"/>
        </w:trPr>
        <w:tc>
          <w:tcPr>
            <w:tcW w:w="1185" w:type="dxa"/>
            <w:tcBorders>
              <w:top w:val="single" w:color="000000" w:sz="4" w:space="0"/>
              <w:bottom w:val="single" w:color="000000" w:sz="4" w:space="0"/>
              <w:right w:val="single" w:color="000000" w:sz="4" w:space="0"/>
            </w:tcBorders>
            <w:shd w:val="clear" w:color="auto" w:fill="auto"/>
            <w:vAlign w:val="center"/>
          </w:tcPr>
          <w:p w14:paraId="724EA350">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户籍地</w:t>
            </w:r>
          </w:p>
        </w:tc>
        <w:tc>
          <w:tcPr>
            <w:tcW w:w="15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1F4ECA">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7DD314">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专  业</w:t>
            </w:r>
          </w:p>
        </w:tc>
        <w:tc>
          <w:tcPr>
            <w:tcW w:w="16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EF5D6F">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c>
          <w:tcPr>
            <w:tcW w:w="13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3EA240">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宗教信仰</w:t>
            </w:r>
          </w:p>
        </w:tc>
        <w:tc>
          <w:tcPr>
            <w:tcW w:w="162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4259C2F">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c>
          <w:tcPr>
            <w:tcW w:w="1675" w:type="dxa"/>
            <w:vMerge w:val="continue"/>
            <w:tcBorders>
              <w:top w:val="single" w:color="000000" w:sz="4" w:space="0"/>
              <w:left w:val="single" w:color="000000" w:sz="4" w:space="0"/>
              <w:bottom w:val="single" w:color="000000" w:sz="4" w:space="0"/>
            </w:tcBorders>
            <w:shd w:val="clear" w:color="auto" w:fill="auto"/>
            <w:vAlign w:val="center"/>
          </w:tcPr>
          <w:p w14:paraId="65B629D4">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r>
      <w:tr w14:paraId="15381F9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0" w:hRule="atLeast"/>
          <w:jc w:val="center"/>
        </w:trPr>
        <w:tc>
          <w:tcPr>
            <w:tcW w:w="1185" w:type="dxa"/>
            <w:tcBorders>
              <w:top w:val="single" w:color="000000" w:sz="4" w:space="0"/>
              <w:bottom w:val="single" w:color="000000" w:sz="4" w:space="0"/>
              <w:right w:val="single" w:color="000000" w:sz="4" w:space="0"/>
            </w:tcBorders>
            <w:shd w:val="clear" w:color="auto" w:fill="auto"/>
            <w:vAlign w:val="center"/>
          </w:tcPr>
          <w:p w14:paraId="582A9778">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Times New Roman" w:hAnsi="Times New Roman" w:eastAsia="宋体" w:cs="宋体"/>
                <w:i w:val="0"/>
                <w:iCs w:val="0"/>
                <w:color w:val="000000"/>
                <w:kern w:val="0"/>
                <w:sz w:val="22"/>
                <w:szCs w:val="22"/>
                <w:u w:val="none"/>
                <w:lang w:val="en-US" w:eastAsia="zh-CN" w:bidi="ar"/>
              </w:rPr>
            </w:pPr>
            <w:r>
              <w:rPr>
                <w:rFonts w:hint="eastAsia" w:ascii="Times New Roman" w:hAnsi="Times New Roman" w:eastAsia="宋体" w:cs="宋体"/>
                <w:i w:val="0"/>
                <w:iCs w:val="0"/>
                <w:color w:val="000000"/>
                <w:kern w:val="0"/>
                <w:sz w:val="22"/>
                <w:szCs w:val="22"/>
                <w:u w:val="none"/>
                <w:lang w:val="en-US" w:eastAsia="zh-CN" w:bidi="ar"/>
              </w:rPr>
              <w:t>身份证</w:t>
            </w:r>
          </w:p>
          <w:p w14:paraId="0FA90EED">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号码</w:t>
            </w:r>
          </w:p>
        </w:tc>
        <w:tc>
          <w:tcPr>
            <w:tcW w:w="4338"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3087C6D">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c>
          <w:tcPr>
            <w:tcW w:w="13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CED42C">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联系电话</w:t>
            </w:r>
          </w:p>
        </w:tc>
        <w:tc>
          <w:tcPr>
            <w:tcW w:w="3304" w:type="dxa"/>
            <w:gridSpan w:val="4"/>
            <w:tcBorders>
              <w:top w:val="single" w:color="000000" w:sz="4" w:space="0"/>
              <w:left w:val="single" w:color="000000" w:sz="4" w:space="0"/>
              <w:bottom w:val="single" w:color="000000" w:sz="4" w:space="0"/>
            </w:tcBorders>
            <w:shd w:val="clear" w:color="auto" w:fill="auto"/>
            <w:vAlign w:val="center"/>
          </w:tcPr>
          <w:p w14:paraId="4E225BD8">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r>
      <w:tr w14:paraId="79597C6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1" w:hRule="atLeast"/>
          <w:jc w:val="center"/>
        </w:trPr>
        <w:tc>
          <w:tcPr>
            <w:tcW w:w="1185" w:type="dxa"/>
            <w:vMerge w:val="restart"/>
            <w:tcBorders>
              <w:top w:val="single" w:color="000000" w:sz="4" w:space="0"/>
              <w:bottom w:val="single" w:color="000000" w:sz="4" w:space="0"/>
              <w:right w:val="single" w:color="000000" w:sz="4" w:space="0"/>
            </w:tcBorders>
            <w:shd w:val="clear" w:color="auto" w:fill="auto"/>
            <w:vAlign w:val="center"/>
          </w:tcPr>
          <w:p w14:paraId="71B4B7DF">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Times New Roman" w:hAnsi="Times New Roman" w:eastAsia="宋体" w:cs="宋体"/>
                <w:i w:val="0"/>
                <w:iCs w:val="0"/>
                <w:color w:val="000000"/>
                <w:kern w:val="0"/>
                <w:sz w:val="22"/>
                <w:szCs w:val="22"/>
                <w:u w:val="none"/>
                <w:lang w:val="en-US" w:eastAsia="zh-CN" w:bidi="ar"/>
              </w:rPr>
            </w:pPr>
            <w:r>
              <w:rPr>
                <w:rFonts w:hint="eastAsia" w:ascii="Times New Roman" w:hAnsi="Times New Roman" w:eastAsia="宋体" w:cs="宋体"/>
                <w:i w:val="0"/>
                <w:iCs w:val="0"/>
                <w:color w:val="000000"/>
                <w:kern w:val="0"/>
                <w:sz w:val="22"/>
                <w:szCs w:val="22"/>
                <w:u w:val="none"/>
                <w:lang w:val="en-US" w:eastAsia="zh-CN" w:bidi="ar"/>
              </w:rPr>
              <w:t>现居住</w:t>
            </w:r>
          </w:p>
          <w:p w14:paraId="4140AED8">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地址</w:t>
            </w:r>
          </w:p>
        </w:tc>
        <w:tc>
          <w:tcPr>
            <w:tcW w:w="4338" w:type="dxa"/>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DCD9416">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c>
          <w:tcPr>
            <w:tcW w:w="13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4C0C37">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紧急联系人</w:t>
            </w:r>
          </w:p>
        </w:tc>
        <w:tc>
          <w:tcPr>
            <w:tcW w:w="9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71BA277">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9D17CA">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关系</w:t>
            </w:r>
          </w:p>
        </w:tc>
        <w:tc>
          <w:tcPr>
            <w:tcW w:w="1675" w:type="dxa"/>
            <w:tcBorders>
              <w:top w:val="single" w:color="000000" w:sz="4" w:space="0"/>
              <w:left w:val="single" w:color="000000" w:sz="4" w:space="0"/>
              <w:bottom w:val="single" w:color="000000" w:sz="4" w:space="0"/>
            </w:tcBorders>
            <w:shd w:val="clear" w:color="auto" w:fill="auto"/>
            <w:vAlign w:val="center"/>
          </w:tcPr>
          <w:p w14:paraId="051E777E">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r>
      <w:tr w14:paraId="4F72F02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5" w:hRule="atLeast"/>
          <w:jc w:val="center"/>
        </w:trPr>
        <w:tc>
          <w:tcPr>
            <w:tcW w:w="1185" w:type="dxa"/>
            <w:vMerge w:val="continue"/>
            <w:tcBorders>
              <w:top w:val="single" w:color="000000" w:sz="4" w:space="0"/>
              <w:bottom w:val="single" w:color="000000" w:sz="4" w:space="0"/>
              <w:right w:val="single" w:color="000000" w:sz="4" w:space="0"/>
            </w:tcBorders>
            <w:shd w:val="clear" w:color="auto" w:fill="auto"/>
            <w:vAlign w:val="center"/>
          </w:tcPr>
          <w:p w14:paraId="7B0792DE">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c>
          <w:tcPr>
            <w:tcW w:w="4338"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21A87A">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c>
          <w:tcPr>
            <w:tcW w:w="224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3081E45">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紧急联系电话</w:t>
            </w:r>
          </w:p>
        </w:tc>
        <w:tc>
          <w:tcPr>
            <w:tcW w:w="2394" w:type="dxa"/>
            <w:gridSpan w:val="2"/>
            <w:tcBorders>
              <w:top w:val="single" w:color="000000" w:sz="4" w:space="0"/>
              <w:left w:val="single" w:color="000000" w:sz="4" w:space="0"/>
              <w:bottom w:val="single" w:color="000000" w:sz="4" w:space="0"/>
            </w:tcBorders>
            <w:shd w:val="clear" w:color="auto" w:fill="auto"/>
            <w:vAlign w:val="center"/>
          </w:tcPr>
          <w:p w14:paraId="346E9055">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r>
      <w:tr w14:paraId="07287C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16" w:hRule="atLeast"/>
          <w:jc w:val="center"/>
        </w:trPr>
        <w:tc>
          <w:tcPr>
            <w:tcW w:w="1185" w:type="dxa"/>
            <w:vMerge w:val="restart"/>
            <w:tcBorders>
              <w:top w:val="single" w:color="000000" w:sz="4" w:space="0"/>
              <w:bottom w:val="single" w:color="000000" w:sz="4" w:space="0"/>
              <w:right w:val="single" w:color="000000" w:sz="4" w:space="0"/>
            </w:tcBorders>
            <w:shd w:val="clear" w:color="auto" w:fill="auto"/>
            <w:vAlign w:val="center"/>
          </w:tcPr>
          <w:p w14:paraId="5F67428C">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主要学习经历（从高中起，时间由近及远）</w:t>
            </w:r>
          </w:p>
        </w:tc>
        <w:tc>
          <w:tcPr>
            <w:tcW w:w="15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0022D2">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起止时间</w:t>
            </w:r>
          </w:p>
        </w:tc>
        <w:tc>
          <w:tcPr>
            <w:tcW w:w="367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4B0E5A5">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毕业院校</w:t>
            </w:r>
          </w:p>
        </w:tc>
        <w:tc>
          <w:tcPr>
            <w:tcW w:w="212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6DE8D72">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专业</w:t>
            </w:r>
          </w:p>
        </w:tc>
        <w:tc>
          <w:tcPr>
            <w:tcW w:w="1675" w:type="dxa"/>
            <w:tcBorders>
              <w:top w:val="single" w:color="000000" w:sz="4" w:space="0"/>
              <w:left w:val="single" w:color="000000" w:sz="4" w:space="0"/>
              <w:bottom w:val="single" w:color="000000" w:sz="4" w:space="0"/>
            </w:tcBorders>
            <w:shd w:val="clear" w:color="auto" w:fill="auto"/>
            <w:vAlign w:val="center"/>
          </w:tcPr>
          <w:p w14:paraId="673D510E">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学历</w:t>
            </w:r>
          </w:p>
        </w:tc>
      </w:tr>
      <w:tr w14:paraId="53653B9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6" w:hRule="atLeast"/>
          <w:jc w:val="center"/>
        </w:trPr>
        <w:tc>
          <w:tcPr>
            <w:tcW w:w="1185" w:type="dxa"/>
            <w:vMerge w:val="continue"/>
            <w:tcBorders>
              <w:top w:val="single" w:color="000000" w:sz="4" w:space="0"/>
              <w:bottom w:val="single" w:color="000000" w:sz="4" w:space="0"/>
              <w:right w:val="single" w:color="000000" w:sz="4" w:space="0"/>
            </w:tcBorders>
            <w:shd w:val="clear" w:color="auto" w:fill="auto"/>
            <w:vAlign w:val="center"/>
          </w:tcPr>
          <w:p w14:paraId="2422522E">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b/>
                <w:bCs/>
                <w:i w:val="0"/>
                <w:iCs w:val="0"/>
                <w:color w:val="000000"/>
                <w:sz w:val="22"/>
                <w:szCs w:val="22"/>
                <w:u w:val="none"/>
              </w:rPr>
            </w:pPr>
          </w:p>
        </w:tc>
        <w:tc>
          <w:tcPr>
            <w:tcW w:w="15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353E7">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c>
          <w:tcPr>
            <w:tcW w:w="367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9D83CA7">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c>
          <w:tcPr>
            <w:tcW w:w="212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D01AED4">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c>
          <w:tcPr>
            <w:tcW w:w="1675" w:type="dxa"/>
            <w:tcBorders>
              <w:top w:val="single" w:color="000000" w:sz="4" w:space="0"/>
              <w:left w:val="single" w:color="000000" w:sz="4" w:space="0"/>
              <w:bottom w:val="single" w:color="000000" w:sz="4" w:space="0"/>
            </w:tcBorders>
            <w:shd w:val="clear" w:color="auto" w:fill="auto"/>
            <w:vAlign w:val="center"/>
          </w:tcPr>
          <w:p w14:paraId="17466529">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r>
      <w:tr w14:paraId="0C71720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1" w:hRule="atLeast"/>
          <w:jc w:val="center"/>
        </w:trPr>
        <w:tc>
          <w:tcPr>
            <w:tcW w:w="1185" w:type="dxa"/>
            <w:vMerge w:val="continue"/>
            <w:tcBorders>
              <w:top w:val="single" w:color="000000" w:sz="4" w:space="0"/>
              <w:bottom w:val="single" w:color="000000" w:sz="4" w:space="0"/>
              <w:right w:val="single" w:color="000000" w:sz="4" w:space="0"/>
            </w:tcBorders>
            <w:shd w:val="clear" w:color="auto" w:fill="auto"/>
            <w:vAlign w:val="center"/>
          </w:tcPr>
          <w:p w14:paraId="35926C16">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b/>
                <w:bCs/>
                <w:i w:val="0"/>
                <w:iCs w:val="0"/>
                <w:color w:val="000000"/>
                <w:sz w:val="22"/>
                <w:szCs w:val="22"/>
                <w:u w:val="none"/>
              </w:rPr>
            </w:pPr>
          </w:p>
        </w:tc>
        <w:tc>
          <w:tcPr>
            <w:tcW w:w="15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01306E">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c>
          <w:tcPr>
            <w:tcW w:w="367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D0732E2">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c>
          <w:tcPr>
            <w:tcW w:w="212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F7B0DC3">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c>
          <w:tcPr>
            <w:tcW w:w="1675" w:type="dxa"/>
            <w:tcBorders>
              <w:top w:val="single" w:color="000000" w:sz="4" w:space="0"/>
              <w:left w:val="single" w:color="000000" w:sz="4" w:space="0"/>
              <w:bottom w:val="single" w:color="000000" w:sz="4" w:space="0"/>
            </w:tcBorders>
            <w:shd w:val="clear" w:color="auto" w:fill="auto"/>
            <w:vAlign w:val="center"/>
          </w:tcPr>
          <w:p w14:paraId="7E18FDE5">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r>
      <w:tr w14:paraId="0120403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517" w:hRule="atLeast"/>
          <w:jc w:val="center"/>
        </w:trPr>
        <w:tc>
          <w:tcPr>
            <w:tcW w:w="1185" w:type="dxa"/>
            <w:vMerge w:val="continue"/>
            <w:tcBorders>
              <w:top w:val="single" w:color="000000" w:sz="4" w:space="0"/>
              <w:bottom w:val="single" w:color="000000" w:sz="4" w:space="0"/>
              <w:right w:val="single" w:color="000000" w:sz="4" w:space="0"/>
            </w:tcBorders>
            <w:shd w:val="clear" w:color="auto" w:fill="auto"/>
            <w:vAlign w:val="center"/>
          </w:tcPr>
          <w:p w14:paraId="2B2B4F88">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b/>
                <w:bCs/>
                <w:i w:val="0"/>
                <w:iCs w:val="0"/>
                <w:color w:val="000000"/>
                <w:sz w:val="22"/>
                <w:szCs w:val="22"/>
                <w:u w:val="none"/>
              </w:rPr>
            </w:pPr>
          </w:p>
        </w:tc>
        <w:tc>
          <w:tcPr>
            <w:tcW w:w="15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166C3">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c>
          <w:tcPr>
            <w:tcW w:w="367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588C3DA">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c>
          <w:tcPr>
            <w:tcW w:w="212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12AA417">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c>
          <w:tcPr>
            <w:tcW w:w="1675" w:type="dxa"/>
            <w:tcBorders>
              <w:top w:val="single" w:color="000000" w:sz="4" w:space="0"/>
              <w:left w:val="single" w:color="000000" w:sz="4" w:space="0"/>
              <w:bottom w:val="single" w:color="000000" w:sz="4" w:space="0"/>
            </w:tcBorders>
            <w:shd w:val="clear" w:color="auto" w:fill="auto"/>
            <w:vAlign w:val="center"/>
          </w:tcPr>
          <w:p w14:paraId="523E54C0">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r>
      <w:tr w14:paraId="6BD8D2E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6" w:hRule="atLeast"/>
          <w:jc w:val="center"/>
        </w:trPr>
        <w:tc>
          <w:tcPr>
            <w:tcW w:w="1185" w:type="dxa"/>
            <w:vMerge w:val="restart"/>
            <w:tcBorders>
              <w:top w:val="single" w:color="000000" w:sz="4" w:space="0"/>
              <w:bottom w:val="single" w:color="000000" w:sz="4" w:space="0"/>
              <w:right w:val="single" w:color="000000" w:sz="4" w:space="0"/>
            </w:tcBorders>
            <w:shd w:val="clear" w:color="auto" w:fill="auto"/>
            <w:vAlign w:val="center"/>
          </w:tcPr>
          <w:p w14:paraId="1940341C">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主要工作经历（时间由近及远，不断档）</w:t>
            </w:r>
          </w:p>
        </w:tc>
        <w:tc>
          <w:tcPr>
            <w:tcW w:w="15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693E68">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起止时间</w:t>
            </w:r>
          </w:p>
        </w:tc>
        <w:tc>
          <w:tcPr>
            <w:tcW w:w="20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64A34F">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工作单位</w:t>
            </w:r>
          </w:p>
        </w:tc>
        <w:tc>
          <w:tcPr>
            <w:tcW w:w="1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0213B3">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联系电话</w:t>
            </w:r>
          </w:p>
        </w:tc>
        <w:tc>
          <w:tcPr>
            <w:tcW w:w="212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993B24A">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default" w:ascii="Times New Roman" w:hAnsi="Times New Roman" w:eastAsia="宋体" w:cs="宋体"/>
                <w:i w:val="0"/>
                <w:iCs w:val="0"/>
                <w:color w:val="000000"/>
                <w:sz w:val="22"/>
                <w:szCs w:val="22"/>
                <w:u w:val="none"/>
                <w:lang w:val="en-US"/>
              </w:rPr>
            </w:pPr>
            <w:r>
              <w:rPr>
                <w:rFonts w:hint="eastAsia" w:ascii="Times New Roman" w:hAnsi="Times New Roman" w:eastAsia="宋体" w:cs="宋体"/>
                <w:i w:val="0"/>
                <w:iCs w:val="0"/>
                <w:color w:val="000000"/>
                <w:kern w:val="0"/>
                <w:sz w:val="22"/>
                <w:szCs w:val="22"/>
                <w:u w:val="none"/>
                <w:lang w:val="en-US" w:eastAsia="zh-CN" w:bidi="ar"/>
              </w:rPr>
              <w:t>主要工作内容</w:t>
            </w:r>
          </w:p>
        </w:tc>
        <w:tc>
          <w:tcPr>
            <w:tcW w:w="1675" w:type="dxa"/>
            <w:tcBorders>
              <w:top w:val="single" w:color="000000" w:sz="4" w:space="0"/>
              <w:left w:val="single" w:color="000000" w:sz="4" w:space="0"/>
              <w:bottom w:val="single" w:color="000000" w:sz="4" w:space="0"/>
            </w:tcBorders>
            <w:shd w:val="clear" w:color="auto" w:fill="auto"/>
            <w:vAlign w:val="center"/>
          </w:tcPr>
          <w:p w14:paraId="260D2259">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离职原因</w:t>
            </w:r>
          </w:p>
        </w:tc>
      </w:tr>
      <w:tr w14:paraId="05A3C8A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513" w:hRule="atLeast"/>
          <w:jc w:val="center"/>
        </w:trPr>
        <w:tc>
          <w:tcPr>
            <w:tcW w:w="1185" w:type="dxa"/>
            <w:vMerge w:val="continue"/>
            <w:tcBorders>
              <w:top w:val="single" w:color="000000" w:sz="4" w:space="0"/>
              <w:bottom w:val="single" w:color="000000" w:sz="4" w:space="0"/>
              <w:right w:val="single" w:color="000000" w:sz="4" w:space="0"/>
            </w:tcBorders>
            <w:shd w:val="clear" w:color="auto" w:fill="auto"/>
            <w:vAlign w:val="center"/>
          </w:tcPr>
          <w:p w14:paraId="341B28F5">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b/>
                <w:bCs/>
                <w:i w:val="0"/>
                <w:iCs w:val="0"/>
                <w:color w:val="000000"/>
                <w:sz w:val="22"/>
                <w:szCs w:val="22"/>
                <w:u w:val="none"/>
              </w:rPr>
            </w:pPr>
          </w:p>
        </w:tc>
        <w:tc>
          <w:tcPr>
            <w:tcW w:w="15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2A7B52">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Arial Unicode MS" w:cs="Arial Unicode MS"/>
                <w:i w:val="0"/>
                <w:iCs w:val="0"/>
                <w:color w:val="000000"/>
                <w:sz w:val="21"/>
                <w:szCs w:val="21"/>
                <w:u w:val="none"/>
              </w:rPr>
            </w:pPr>
          </w:p>
        </w:tc>
        <w:tc>
          <w:tcPr>
            <w:tcW w:w="20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35E240">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c>
          <w:tcPr>
            <w:tcW w:w="1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3D4B52">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c>
          <w:tcPr>
            <w:tcW w:w="212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E6E8A3D">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c>
          <w:tcPr>
            <w:tcW w:w="1675" w:type="dxa"/>
            <w:tcBorders>
              <w:top w:val="single" w:color="000000" w:sz="4" w:space="0"/>
              <w:left w:val="single" w:color="000000" w:sz="4" w:space="0"/>
              <w:bottom w:val="single" w:color="000000" w:sz="4" w:space="0"/>
            </w:tcBorders>
            <w:shd w:val="clear" w:color="auto" w:fill="auto"/>
            <w:vAlign w:val="center"/>
          </w:tcPr>
          <w:p w14:paraId="1214933D">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r>
      <w:tr w14:paraId="54BF9A0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4" w:hRule="atLeast"/>
          <w:jc w:val="center"/>
        </w:trPr>
        <w:tc>
          <w:tcPr>
            <w:tcW w:w="1185" w:type="dxa"/>
            <w:vMerge w:val="continue"/>
            <w:tcBorders>
              <w:top w:val="single" w:color="000000" w:sz="4" w:space="0"/>
              <w:bottom w:val="single" w:color="000000" w:sz="4" w:space="0"/>
              <w:right w:val="single" w:color="000000" w:sz="4" w:space="0"/>
            </w:tcBorders>
            <w:shd w:val="clear" w:color="auto" w:fill="auto"/>
            <w:vAlign w:val="center"/>
          </w:tcPr>
          <w:p w14:paraId="5899F995">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b/>
                <w:bCs/>
                <w:i w:val="0"/>
                <w:iCs w:val="0"/>
                <w:color w:val="000000"/>
                <w:sz w:val="22"/>
                <w:szCs w:val="22"/>
                <w:u w:val="none"/>
              </w:rPr>
            </w:pPr>
          </w:p>
        </w:tc>
        <w:tc>
          <w:tcPr>
            <w:tcW w:w="15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E70281">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Arial Unicode MS" w:cs="Arial Unicode MS"/>
                <w:i w:val="0"/>
                <w:iCs w:val="0"/>
                <w:color w:val="000000"/>
                <w:sz w:val="21"/>
                <w:szCs w:val="21"/>
                <w:u w:val="none"/>
              </w:rPr>
            </w:pPr>
          </w:p>
        </w:tc>
        <w:tc>
          <w:tcPr>
            <w:tcW w:w="20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6FF7DF">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c>
          <w:tcPr>
            <w:tcW w:w="1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E5B83E">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c>
          <w:tcPr>
            <w:tcW w:w="212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C417E2D">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c>
          <w:tcPr>
            <w:tcW w:w="1675" w:type="dxa"/>
            <w:tcBorders>
              <w:top w:val="single" w:color="000000" w:sz="4" w:space="0"/>
              <w:left w:val="single" w:color="000000" w:sz="4" w:space="0"/>
              <w:bottom w:val="single" w:color="000000" w:sz="4" w:space="0"/>
            </w:tcBorders>
            <w:shd w:val="clear" w:color="auto" w:fill="auto"/>
            <w:vAlign w:val="center"/>
          </w:tcPr>
          <w:p w14:paraId="58659375">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r>
      <w:tr w14:paraId="2064C98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2" w:hRule="atLeast"/>
          <w:jc w:val="center"/>
        </w:trPr>
        <w:tc>
          <w:tcPr>
            <w:tcW w:w="1185" w:type="dxa"/>
            <w:vMerge w:val="continue"/>
            <w:tcBorders>
              <w:top w:val="single" w:color="000000" w:sz="4" w:space="0"/>
              <w:bottom w:val="single" w:color="000000" w:sz="4" w:space="0"/>
              <w:right w:val="single" w:color="000000" w:sz="4" w:space="0"/>
            </w:tcBorders>
            <w:shd w:val="clear" w:color="auto" w:fill="auto"/>
            <w:vAlign w:val="center"/>
          </w:tcPr>
          <w:p w14:paraId="0AEC4DED">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b/>
                <w:bCs/>
                <w:i w:val="0"/>
                <w:iCs w:val="0"/>
                <w:color w:val="000000"/>
                <w:sz w:val="22"/>
                <w:szCs w:val="22"/>
                <w:u w:val="none"/>
              </w:rPr>
            </w:pPr>
          </w:p>
        </w:tc>
        <w:tc>
          <w:tcPr>
            <w:tcW w:w="15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87E134">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c>
          <w:tcPr>
            <w:tcW w:w="20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B73EE8">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c>
          <w:tcPr>
            <w:tcW w:w="1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8CF2C1">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c>
          <w:tcPr>
            <w:tcW w:w="212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823F592">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c>
          <w:tcPr>
            <w:tcW w:w="1675" w:type="dxa"/>
            <w:tcBorders>
              <w:top w:val="single" w:color="000000" w:sz="4" w:space="0"/>
              <w:left w:val="single" w:color="000000" w:sz="4" w:space="0"/>
              <w:bottom w:val="single" w:color="000000" w:sz="4" w:space="0"/>
            </w:tcBorders>
            <w:shd w:val="clear" w:color="auto" w:fill="auto"/>
            <w:vAlign w:val="center"/>
          </w:tcPr>
          <w:p w14:paraId="23D4FC5E">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r>
      <w:tr w14:paraId="21E54D8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425" w:hRule="atLeast"/>
          <w:jc w:val="center"/>
        </w:trPr>
        <w:tc>
          <w:tcPr>
            <w:tcW w:w="1185" w:type="dxa"/>
            <w:vMerge w:val="restart"/>
            <w:tcBorders>
              <w:top w:val="single" w:color="000000" w:sz="4" w:space="0"/>
              <w:bottom w:val="single" w:color="000000" w:sz="4" w:space="0"/>
              <w:right w:val="single" w:color="000000" w:sz="4" w:space="0"/>
            </w:tcBorders>
            <w:shd w:val="clear" w:color="auto" w:fill="auto"/>
            <w:vAlign w:val="center"/>
          </w:tcPr>
          <w:p w14:paraId="0C0670BE">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家庭主要成员</w:t>
            </w:r>
          </w:p>
        </w:tc>
        <w:tc>
          <w:tcPr>
            <w:tcW w:w="15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A9AD5">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姓名</w:t>
            </w: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20AAEC">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关系</w:t>
            </w:r>
          </w:p>
        </w:tc>
        <w:tc>
          <w:tcPr>
            <w:tcW w:w="826" w:type="dxa"/>
            <w:tcBorders>
              <w:top w:val="single" w:color="000000" w:sz="4" w:space="0"/>
              <w:left w:val="single" w:color="000000" w:sz="4" w:space="0"/>
              <w:bottom w:val="single" w:color="000000" w:sz="4" w:space="0"/>
              <w:right w:val="nil"/>
            </w:tcBorders>
            <w:shd w:val="clear" w:color="auto" w:fill="auto"/>
            <w:vAlign w:val="center"/>
          </w:tcPr>
          <w:p w14:paraId="1441FA23">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年龄</w:t>
            </w:r>
          </w:p>
        </w:tc>
        <w:tc>
          <w:tcPr>
            <w:tcW w:w="2698"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E264FDA">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工作单位</w:t>
            </w:r>
          </w:p>
        </w:tc>
        <w:tc>
          <w:tcPr>
            <w:tcW w:w="10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D4646D">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职务</w:t>
            </w:r>
          </w:p>
        </w:tc>
        <w:tc>
          <w:tcPr>
            <w:tcW w:w="1675" w:type="dxa"/>
            <w:tcBorders>
              <w:top w:val="single" w:color="000000" w:sz="4" w:space="0"/>
              <w:left w:val="single" w:color="000000" w:sz="4" w:space="0"/>
              <w:bottom w:val="single" w:color="000000" w:sz="4" w:space="0"/>
            </w:tcBorders>
            <w:shd w:val="clear" w:color="auto" w:fill="auto"/>
            <w:vAlign w:val="center"/>
          </w:tcPr>
          <w:p w14:paraId="59D73659">
            <w:pPr>
              <w:keepNext w:val="0"/>
              <w:keepLines w:val="0"/>
              <w:pageBreakBefore w:val="0"/>
              <w:widowControl/>
              <w:suppressLineNumbers w:val="0"/>
              <w:kinsoku/>
              <w:wordWrap/>
              <w:overflowPunct/>
              <w:topLinePunct w:val="0"/>
              <w:autoSpaceDE/>
              <w:autoSpaceDN/>
              <w:bidi w:val="0"/>
              <w:adjustRightInd/>
              <w:snapToGrid/>
              <w:spacing w:line="0" w:lineRule="atLeast"/>
              <w:jc w:val="center"/>
              <w:textAlignment w:val="center"/>
              <w:rPr>
                <w:rFonts w:hint="eastAsia" w:ascii="Times New Roman" w:hAnsi="Times New Roman" w:eastAsia="宋体" w:cs="宋体"/>
                <w:i w:val="0"/>
                <w:iCs w:val="0"/>
                <w:color w:val="000000"/>
                <w:sz w:val="22"/>
                <w:szCs w:val="22"/>
                <w:u w:val="none"/>
              </w:rPr>
            </w:pPr>
            <w:r>
              <w:rPr>
                <w:rFonts w:hint="eastAsia" w:ascii="Times New Roman" w:hAnsi="Times New Roman" w:eastAsia="宋体" w:cs="宋体"/>
                <w:i w:val="0"/>
                <w:iCs w:val="0"/>
                <w:color w:val="000000"/>
                <w:kern w:val="0"/>
                <w:sz w:val="22"/>
                <w:szCs w:val="22"/>
                <w:u w:val="none"/>
                <w:lang w:val="en-US" w:eastAsia="zh-CN" w:bidi="ar"/>
              </w:rPr>
              <w:t>联系电话</w:t>
            </w:r>
          </w:p>
        </w:tc>
      </w:tr>
      <w:tr w14:paraId="24A6BB6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6" w:hRule="atLeast"/>
          <w:jc w:val="center"/>
        </w:trPr>
        <w:tc>
          <w:tcPr>
            <w:tcW w:w="1185" w:type="dxa"/>
            <w:vMerge w:val="continue"/>
            <w:tcBorders>
              <w:top w:val="single" w:color="000000" w:sz="4" w:space="0"/>
              <w:bottom w:val="single" w:color="000000" w:sz="4" w:space="0"/>
              <w:right w:val="single" w:color="000000" w:sz="4" w:space="0"/>
            </w:tcBorders>
            <w:shd w:val="clear" w:color="auto" w:fill="auto"/>
            <w:vAlign w:val="center"/>
          </w:tcPr>
          <w:p w14:paraId="5A7A1009">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b/>
                <w:bCs/>
                <w:i w:val="0"/>
                <w:iCs w:val="0"/>
                <w:color w:val="000000"/>
                <w:sz w:val="22"/>
                <w:szCs w:val="22"/>
                <w:u w:val="none"/>
              </w:rPr>
            </w:pPr>
          </w:p>
        </w:tc>
        <w:tc>
          <w:tcPr>
            <w:tcW w:w="15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918EF5">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75062">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c>
          <w:tcPr>
            <w:tcW w:w="8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E9111">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c>
          <w:tcPr>
            <w:tcW w:w="2698"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B274926">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c>
          <w:tcPr>
            <w:tcW w:w="10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4B7F84">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c>
          <w:tcPr>
            <w:tcW w:w="1675" w:type="dxa"/>
            <w:tcBorders>
              <w:top w:val="single" w:color="000000" w:sz="4" w:space="0"/>
              <w:left w:val="single" w:color="000000" w:sz="4" w:space="0"/>
              <w:bottom w:val="single" w:color="000000" w:sz="4" w:space="0"/>
            </w:tcBorders>
            <w:shd w:val="clear" w:color="auto" w:fill="auto"/>
            <w:vAlign w:val="center"/>
          </w:tcPr>
          <w:p w14:paraId="606FA7B0">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r>
      <w:tr w14:paraId="66129D0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6" w:hRule="atLeast"/>
          <w:jc w:val="center"/>
        </w:trPr>
        <w:tc>
          <w:tcPr>
            <w:tcW w:w="1185" w:type="dxa"/>
            <w:vMerge w:val="continue"/>
            <w:tcBorders>
              <w:top w:val="single" w:color="000000" w:sz="4" w:space="0"/>
              <w:bottom w:val="single" w:color="000000" w:sz="4" w:space="0"/>
              <w:right w:val="single" w:color="000000" w:sz="4" w:space="0"/>
            </w:tcBorders>
            <w:shd w:val="clear" w:color="auto" w:fill="auto"/>
            <w:vAlign w:val="center"/>
          </w:tcPr>
          <w:p w14:paraId="3625FF29">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b/>
                <w:bCs/>
                <w:i w:val="0"/>
                <w:iCs w:val="0"/>
                <w:color w:val="000000"/>
                <w:sz w:val="22"/>
                <w:szCs w:val="22"/>
                <w:u w:val="none"/>
              </w:rPr>
            </w:pPr>
          </w:p>
        </w:tc>
        <w:tc>
          <w:tcPr>
            <w:tcW w:w="15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C8517">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28F9EB">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c>
          <w:tcPr>
            <w:tcW w:w="8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3F6DFA">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c>
          <w:tcPr>
            <w:tcW w:w="2698"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82A0457">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c>
          <w:tcPr>
            <w:tcW w:w="10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B1A356">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c>
          <w:tcPr>
            <w:tcW w:w="1675" w:type="dxa"/>
            <w:tcBorders>
              <w:top w:val="single" w:color="000000" w:sz="4" w:space="0"/>
              <w:left w:val="single" w:color="000000" w:sz="4" w:space="0"/>
              <w:bottom w:val="single" w:color="000000" w:sz="4" w:space="0"/>
            </w:tcBorders>
            <w:shd w:val="clear" w:color="auto" w:fill="auto"/>
            <w:vAlign w:val="center"/>
          </w:tcPr>
          <w:p w14:paraId="23B89B4A">
            <w:pPr>
              <w:keepNext w:val="0"/>
              <w:keepLines w:val="0"/>
              <w:pageBreakBefore w:val="0"/>
              <w:kinsoku/>
              <w:wordWrap/>
              <w:overflowPunct/>
              <w:topLinePunct w:val="0"/>
              <w:autoSpaceDE/>
              <w:autoSpaceDN/>
              <w:bidi w:val="0"/>
              <w:adjustRightInd/>
              <w:snapToGrid/>
              <w:spacing w:line="0" w:lineRule="atLeast"/>
              <w:rPr>
                <w:rFonts w:hint="eastAsia" w:ascii="Times New Roman" w:hAnsi="Times New Roman" w:eastAsia="宋体" w:cs="宋体"/>
                <w:i w:val="0"/>
                <w:iCs w:val="0"/>
                <w:color w:val="000000"/>
                <w:sz w:val="22"/>
                <w:szCs w:val="22"/>
                <w:u w:val="none"/>
              </w:rPr>
            </w:pPr>
          </w:p>
        </w:tc>
      </w:tr>
      <w:tr w14:paraId="76C1F7F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2" w:hRule="atLeast"/>
          <w:jc w:val="center"/>
        </w:trPr>
        <w:tc>
          <w:tcPr>
            <w:tcW w:w="1185" w:type="dxa"/>
            <w:vMerge w:val="continue"/>
            <w:tcBorders>
              <w:top w:val="single" w:color="000000" w:sz="4" w:space="0"/>
              <w:bottom w:val="single" w:color="000000" w:sz="4" w:space="0"/>
              <w:right w:val="single" w:color="000000" w:sz="4" w:space="0"/>
            </w:tcBorders>
            <w:shd w:val="clear" w:color="auto" w:fill="auto"/>
            <w:vAlign w:val="center"/>
          </w:tcPr>
          <w:p w14:paraId="6B6666D0">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b/>
                <w:bCs/>
                <w:i w:val="0"/>
                <w:iCs w:val="0"/>
                <w:color w:val="000000"/>
                <w:sz w:val="22"/>
                <w:szCs w:val="22"/>
                <w:u w:val="none"/>
              </w:rPr>
            </w:pPr>
          </w:p>
        </w:tc>
        <w:tc>
          <w:tcPr>
            <w:tcW w:w="15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393AB1">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026E57">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c>
          <w:tcPr>
            <w:tcW w:w="8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638F93">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c>
          <w:tcPr>
            <w:tcW w:w="2698"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62E5E46">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c>
          <w:tcPr>
            <w:tcW w:w="10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92E914">
            <w:pPr>
              <w:keepNext w:val="0"/>
              <w:keepLines w:val="0"/>
              <w:pageBreakBefore w:val="0"/>
              <w:kinsoku/>
              <w:wordWrap/>
              <w:overflowPunct/>
              <w:topLinePunct w:val="0"/>
              <w:autoSpaceDE/>
              <w:autoSpaceDN/>
              <w:bidi w:val="0"/>
              <w:adjustRightInd/>
              <w:snapToGrid/>
              <w:spacing w:line="0" w:lineRule="atLeast"/>
              <w:jc w:val="center"/>
              <w:rPr>
                <w:rFonts w:hint="eastAsia" w:ascii="Times New Roman" w:hAnsi="Times New Roman" w:eastAsia="宋体" w:cs="宋体"/>
                <w:i w:val="0"/>
                <w:iCs w:val="0"/>
                <w:color w:val="000000"/>
                <w:sz w:val="22"/>
                <w:szCs w:val="22"/>
                <w:u w:val="none"/>
              </w:rPr>
            </w:pPr>
          </w:p>
        </w:tc>
        <w:tc>
          <w:tcPr>
            <w:tcW w:w="1675" w:type="dxa"/>
            <w:tcBorders>
              <w:top w:val="single" w:color="000000" w:sz="4" w:space="0"/>
              <w:left w:val="single" w:color="000000" w:sz="4" w:space="0"/>
              <w:bottom w:val="single" w:color="000000" w:sz="4" w:space="0"/>
            </w:tcBorders>
            <w:shd w:val="clear" w:color="auto" w:fill="auto"/>
            <w:vAlign w:val="center"/>
          </w:tcPr>
          <w:p w14:paraId="7E0ADC0C">
            <w:pPr>
              <w:keepNext w:val="0"/>
              <w:keepLines w:val="0"/>
              <w:pageBreakBefore w:val="0"/>
              <w:kinsoku/>
              <w:wordWrap/>
              <w:overflowPunct/>
              <w:topLinePunct w:val="0"/>
              <w:autoSpaceDE/>
              <w:autoSpaceDN/>
              <w:bidi w:val="0"/>
              <w:adjustRightInd/>
              <w:snapToGrid/>
              <w:spacing w:line="0" w:lineRule="atLeast"/>
              <w:rPr>
                <w:rFonts w:hint="eastAsia" w:ascii="Times New Roman" w:hAnsi="Times New Roman" w:eastAsia="宋体" w:cs="宋体"/>
                <w:i w:val="0"/>
                <w:iCs w:val="0"/>
                <w:color w:val="000000"/>
                <w:sz w:val="22"/>
                <w:szCs w:val="22"/>
                <w:u w:val="none"/>
              </w:rPr>
            </w:pPr>
          </w:p>
        </w:tc>
      </w:tr>
      <w:tr w14:paraId="769DCCC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jc w:val="center"/>
        </w:trPr>
        <w:tc>
          <w:tcPr>
            <w:tcW w:w="10160" w:type="dxa"/>
            <w:gridSpan w:val="11"/>
            <w:tcBorders>
              <w:top w:val="single" w:color="000000" w:sz="4" w:space="0"/>
              <w:bottom w:val="single" w:color="000000" w:sz="4" w:space="0"/>
            </w:tcBorders>
            <w:shd w:val="clear" w:color="auto" w:fill="auto"/>
            <w:vAlign w:val="center"/>
          </w:tcPr>
          <w:p w14:paraId="772D998B">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您是否愿意服从调剂安排：        □是      □否</w:t>
            </w:r>
          </w:p>
        </w:tc>
      </w:tr>
      <w:tr w14:paraId="641C5ED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5" w:hRule="atLeast"/>
          <w:jc w:val="center"/>
        </w:trPr>
        <w:tc>
          <w:tcPr>
            <w:tcW w:w="10160" w:type="dxa"/>
            <w:gridSpan w:val="11"/>
            <w:tcBorders>
              <w:top w:val="single" w:color="000000" w:sz="4" w:space="0"/>
            </w:tcBorders>
            <w:shd w:val="clear" w:color="auto" w:fill="auto"/>
            <w:vAlign w:val="center"/>
          </w:tcPr>
          <w:p w14:paraId="0F14CFCA">
            <w:pPr>
              <w:keepNext w:val="0"/>
              <w:keepLines w:val="0"/>
              <w:pageBreakBefore w:val="0"/>
              <w:widowControl/>
              <w:suppressLineNumbers w:val="0"/>
              <w:kinsoku/>
              <w:wordWrap/>
              <w:overflowPunct/>
              <w:topLinePunct w:val="0"/>
              <w:autoSpaceDE/>
              <w:autoSpaceDN/>
              <w:bidi w:val="0"/>
              <w:adjustRightInd/>
              <w:snapToGrid/>
              <w:spacing w:line="0" w:lineRule="atLeast"/>
              <w:jc w:val="left"/>
              <w:textAlignment w:val="center"/>
              <w:rPr>
                <w:rFonts w:hint="eastAsia" w:ascii="Times New Roman" w:hAnsi="Times New Roman" w:eastAsia="宋体" w:cs="宋体"/>
                <w:b/>
                <w:bCs/>
                <w:i w:val="0"/>
                <w:iCs w:val="0"/>
                <w:color w:val="000000"/>
                <w:sz w:val="22"/>
                <w:szCs w:val="22"/>
                <w:u w:val="none"/>
              </w:rPr>
            </w:pPr>
            <w:r>
              <w:rPr>
                <w:rFonts w:hint="eastAsia" w:ascii="Times New Roman" w:hAnsi="Times New Roman" w:eastAsia="宋体" w:cs="宋体"/>
                <w:b/>
                <w:bCs/>
                <w:i w:val="0"/>
                <w:iCs w:val="0"/>
                <w:color w:val="000000"/>
                <w:kern w:val="0"/>
                <w:sz w:val="22"/>
                <w:szCs w:val="22"/>
                <w:u w:val="none"/>
                <w:lang w:val="en-US" w:eastAsia="zh-CN" w:bidi="ar"/>
              </w:rPr>
              <w:t>本人保证以上资料完全属实，如有失实，愿承担一切后果。         本人签名：___________</w:t>
            </w:r>
          </w:p>
        </w:tc>
      </w:tr>
    </w:tbl>
    <w:p w14:paraId="58B2E1D1">
      <w:pPr>
        <w:keepNext w:val="0"/>
        <w:keepLines w:val="0"/>
        <w:pageBreakBefore w:val="0"/>
        <w:widowControl w:val="0"/>
        <w:kinsoku/>
        <w:wordWrap/>
        <w:overflowPunct/>
        <w:topLinePunct w:val="0"/>
        <w:autoSpaceDE/>
        <w:autoSpaceDN/>
        <w:bidi w:val="0"/>
        <w:adjustRightInd/>
        <w:snapToGrid/>
        <w:spacing w:line="0" w:lineRule="atLeast"/>
        <w:textAlignment w:val="auto"/>
        <w:rPr>
          <w:rFonts w:hint="eastAsia" w:ascii="Times New Roman" w:hAnsi="Times New Roman" w:eastAsia="宋体" w:cs="宋体"/>
          <w:sz w:val="22"/>
          <w:szCs w:val="22"/>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ascii="Times New Roman" w:hAnsi="Times New Roman"/>
        </w:rPr>
        <w:br w:type="page"/>
      </w:r>
    </w:p>
    <w:p w14:paraId="122059E0">
      <w:pPr>
        <w:keepNext w:val="0"/>
        <w:keepLines w:val="0"/>
        <w:pageBreakBefore w:val="0"/>
        <w:kinsoku/>
        <w:wordWrap/>
        <w:overflowPunct/>
        <w:topLinePunct w:val="0"/>
        <w:autoSpaceDE/>
        <w:autoSpaceDN/>
        <w:bidi w:val="0"/>
        <w:adjustRightInd/>
        <w:snapToGrid/>
        <w:spacing w:line="560" w:lineRule="exact"/>
        <w:ind w:right="2560"/>
        <w:rPr>
          <w:rFonts w:hint="default" w:ascii="Times New Roman" w:hAnsi="Times New Roman" w:eastAsia="黑体"/>
          <w:color w:val="000000"/>
          <w:sz w:val="32"/>
          <w:szCs w:val="32"/>
          <w:lang w:val="en-US" w:eastAsia="zh-CN"/>
        </w:rPr>
      </w:pPr>
      <w:r>
        <w:rPr>
          <w:rFonts w:hint="eastAsia" w:ascii="Times New Roman" w:hAnsi="Times New Roman" w:eastAsia="黑体"/>
          <w:color w:val="000000"/>
          <w:sz w:val="32"/>
          <w:szCs w:val="32"/>
          <w:lang w:eastAsia="zh-CN"/>
        </w:rPr>
        <w:t>附件</w:t>
      </w:r>
      <w:r>
        <w:rPr>
          <w:rFonts w:hint="eastAsia" w:ascii="Times New Roman" w:hAnsi="Times New Roman" w:eastAsia="黑体"/>
          <w:color w:val="000000"/>
          <w:sz w:val="32"/>
          <w:szCs w:val="32"/>
          <w:lang w:val="en-US" w:eastAsia="zh-CN"/>
        </w:rPr>
        <w:t>3</w:t>
      </w:r>
    </w:p>
    <w:p w14:paraId="428B4A6D">
      <w:pPr>
        <w:pStyle w:val="11"/>
        <w:keepNext w:val="0"/>
        <w:keepLines w:val="0"/>
        <w:pageBreakBefore w:val="0"/>
        <w:kinsoku/>
        <w:wordWrap/>
        <w:overflowPunct/>
        <w:topLinePunct w:val="0"/>
        <w:autoSpaceDE/>
        <w:autoSpaceDN/>
        <w:bidi w:val="0"/>
        <w:adjustRightInd/>
        <w:snapToGrid/>
        <w:spacing w:line="560" w:lineRule="exact"/>
        <w:rPr>
          <w:rFonts w:hint="eastAsia" w:ascii="Times New Roman" w:hAnsi="Times New Roman"/>
          <w:lang w:eastAsia="zh-CN"/>
        </w:rPr>
      </w:pPr>
    </w:p>
    <w:p w14:paraId="38DDE4F6">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小标宋简体" w:cs="方正小标宋简体"/>
          <w:color w:val="000000"/>
          <w:sz w:val="44"/>
          <w:szCs w:val="44"/>
          <w:lang w:eastAsia="zh-CN"/>
        </w:rPr>
      </w:pPr>
      <w:r>
        <w:rPr>
          <w:rFonts w:hint="eastAsia" w:ascii="Times New Roman" w:hAnsi="Times New Roman" w:eastAsia="方正小标宋简体" w:cs="方正小标宋简体"/>
          <w:color w:val="000000"/>
          <w:sz w:val="44"/>
          <w:szCs w:val="44"/>
          <w:lang w:eastAsia="zh-CN"/>
        </w:rPr>
        <w:t>德阳罗江金诚土地整治有限责任公司</w:t>
      </w:r>
    </w:p>
    <w:p w14:paraId="4354CAD5">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小标宋简体" w:cs="方正小标宋简体"/>
          <w:color w:val="000000"/>
          <w:sz w:val="44"/>
          <w:szCs w:val="44"/>
          <w:lang w:eastAsia="zh-CN"/>
        </w:rPr>
      </w:pPr>
      <w:r>
        <w:rPr>
          <w:rFonts w:hint="eastAsia" w:ascii="Times New Roman" w:hAnsi="Times New Roman" w:eastAsia="方正小标宋简体" w:cs="方正小标宋简体"/>
          <w:color w:val="000000"/>
          <w:sz w:val="44"/>
          <w:szCs w:val="44"/>
          <w:lang w:val="en-US" w:eastAsia="zh-CN"/>
        </w:rPr>
        <w:t>项目制人员</w:t>
      </w:r>
      <w:r>
        <w:rPr>
          <w:rFonts w:hint="eastAsia" w:ascii="Times New Roman" w:hAnsi="Times New Roman" w:eastAsia="方正小标宋简体" w:cs="方正小标宋简体"/>
          <w:color w:val="000000"/>
          <w:sz w:val="44"/>
          <w:szCs w:val="44"/>
          <w:lang w:eastAsia="zh-CN"/>
        </w:rPr>
        <w:t>公开招聘报名承诺书</w:t>
      </w:r>
    </w:p>
    <w:p w14:paraId="562DC8A9">
      <w:pPr>
        <w:keepNext w:val="0"/>
        <w:keepLines w:val="0"/>
        <w:pageBreakBefore w:val="0"/>
        <w:widowControl w:val="0"/>
        <w:kinsoku/>
        <w:wordWrap/>
        <w:overflowPunct/>
        <w:topLinePunct w:val="0"/>
        <w:autoSpaceDE/>
        <w:autoSpaceDN/>
        <w:bidi w:val="0"/>
        <w:adjustRightInd/>
        <w:snapToGrid/>
        <w:spacing w:line="560" w:lineRule="exact"/>
        <w:ind w:left="0" w:leftChars="0" w:firstLine="360" w:firstLineChars="200"/>
        <w:jc w:val="center"/>
        <w:textAlignment w:val="auto"/>
        <w:rPr>
          <w:rFonts w:ascii="Times New Roman" w:hAnsi="Times New Roman"/>
          <w:sz w:val="18"/>
          <w:szCs w:val="18"/>
        </w:rPr>
      </w:pPr>
    </w:p>
    <w:p w14:paraId="432276F8">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我已认真阅读</w:t>
      </w:r>
      <w:r>
        <w:rPr>
          <w:rFonts w:hint="eastAsia" w:ascii="Times New Roman" w:hAnsi="Times New Roman" w:eastAsia="仿宋_GB2312" w:cs="仿宋_GB2312"/>
          <w:bCs/>
          <w:color w:val="000000"/>
          <w:kern w:val="0"/>
          <w:sz w:val="32"/>
          <w:szCs w:val="32"/>
          <w:lang w:eastAsia="zh-CN"/>
        </w:rPr>
        <w:t>德阳罗江金诚土地整治有限责任公司</w:t>
      </w:r>
      <w:r>
        <w:rPr>
          <w:rFonts w:hint="eastAsia" w:ascii="Times New Roman" w:hAnsi="Times New Roman" w:eastAsia="仿宋_GB2312" w:cs="仿宋_GB2312"/>
          <w:bCs/>
          <w:color w:val="000000"/>
          <w:kern w:val="0"/>
          <w:sz w:val="32"/>
          <w:szCs w:val="32"/>
          <w:lang w:val="en-US" w:eastAsia="zh-CN"/>
        </w:rPr>
        <w:t>项目制人员</w:t>
      </w:r>
      <w:r>
        <w:rPr>
          <w:rFonts w:hint="eastAsia" w:ascii="Times New Roman" w:hAnsi="Times New Roman" w:eastAsia="仿宋_GB2312"/>
          <w:sz w:val="32"/>
          <w:szCs w:val="32"/>
          <w:lang w:eastAsia="zh-CN"/>
        </w:rPr>
        <w:t>公开招聘</w:t>
      </w:r>
      <w:r>
        <w:rPr>
          <w:rFonts w:hint="eastAsia" w:ascii="Times New Roman" w:hAnsi="Times New Roman" w:eastAsia="仿宋_GB2312"/>
          <w:sz w:val="32"/>
          <w:szCs w:val="32"/>
        </w:rPr>
        <w:t>公告</w:t>
      </w:r>
      <w:r>
        <w:rPr>
          <w:rFonts w:ascii="Times New Roman" w:hAnsi="Times New Roman" w:eastAsia="仿宋_GB2312"/>
          <w:sz w:val="32"/>
          <w:szCs w:val="32"/>
        </w:rPr>
        <w:t>，清楚并理解其内容，在此我郑重承诺：</w:t>
      </w:r>
    </w:p>
    <w:p w14:paraId="507FB2ED">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Times New Roman" w:hAnsi="Times New Roman" w:eastAsia="黑体" w:cs="黑体"/>
          <w:sz w:val="32"/>
          <w:szCs w:val="32"/>
        </w:rPr>
      </w:pPr>
      <w:r>
        <w:rPr>
          <w:rFonts w:hint="eastAsia" w:ascii="Times New Roman" w:hAnsi="Times New Roman" w:eastAsia="黑体" w:cs="黑体"/>
          <w:sz w:val="32"/>
          <w:szCs w:val="32"/>
        </w:rPr>
        <w:t>一、自觉遵守本次</w:t>
      </w:r>
      <w:r>
        <w:rPr>
          <w:rFonts w:hint="eastAsia" w:ascii="Times New Roman" w:hAnsi="Times New Roman" w:eastAsia="黑体" w:cs="黑体"/>
          <w:sz w:val="32"/>
          <w:szCs w:val="32"/>
          <w:lang w:eastAsia="zh-CN"/>
        </w:rPr>
        <w:t>招聘</w:t>
      </w:r>
      <w:r>
        <w:rPr>
          <w:rFonts w:hint="eastAsia" w:ascii="Times New Roman" w:hAnsi="Times New Roman" w:eastAsia="黑体" w:cs="黑体"/>
          <w:sz w:val="32"/>
          <w:szCs w:val="32"/>
        </w:rPr>
        <w:t>公告的规定。遵守考试纪律，服从考试安排，不舞弊也不协助他人舞弊。</w:t>
      </w:r>
    </w:p>
    <w:p w14:paraId="009E2F00">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Times New Roman" w:hAnsi="Times New Roman" w:eastAsia="黑体" w:cs="黑体"/>
          <w:sz w:val="32"/>
          <w:szCs w:val="32"/>
        </w:rPr>
      </w:pPr>
      <w:r>
        <w:rPr>
          <w:rFonts w:hint="eastAsia" w:ascii="Times New Roman" w:hAnsi="Times New Roman" w:eastAsia="黑体" w:cs="黑体"/>
          <w:sz w:val="32"/>
          <w:szCs w:val="32"/>
        </w:rPr>
        <w:t xml:space="preserve">二、不弄虚作假，真实、准确、完整地提供本人信息、证明材料、证件等相关材料。 </w:t>
      </w:r>
    </w:p>
    <w:p w14:paraId="6B987AA0">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Times New Roman" w:hAnsi="Times New Roman" w:eastAsia="黑体" w:cs="黑体"/>
          <w:sz w:val="32"/>
          <w:szCs w:val="32"/>
        </w:rPr>
      </w:pPr>
      <w:r>
        <w:rPr>
          <w:rFonts w:hint="eastAsia" w:ascii="Times New Roman" w:hAnsi="Times New Roman" w:eastAsia="黑体" w:cs="黑体"/>
          <w:sz w:val="32"/>
          <w:szCs w:val="32"/>
        </w:rPr>
        <w:t>三、准确提供有效的联系电话、通讯地址等联系方式，并保证在</w:t>
      </w:r>
      <w:r>
        <w:rPr>
          <w:rFonts w:hint="eastAsia" w:ascii="Times New Roman" w:hAnsi="Times New Roman" w:eastAsia="黑体" w:cs="黑体"/>
          <w:sz w:val="32"/>
          <w:szCs w:val="32"/>
          <w:lang w:eastAsia="zh-CN"/>
        </w:rPr>
        <w:t>招聘</w:t>
      </w:r>
      <w:r>
        <w:rPr>
          <w:rFonts w:hint="eastAsia" w:ascii="Times New Roman" w:hAnsi="Times New Roman" w:eastAsia="黑体" w:cs="黑体"/>
          <w:sz w:val="32"/>
          <w:szCs w:val="32"/>
        </w:rPr>
        <w:t>工作期间联系方式畅通。</w:t>
      </w:r>
    </w:p>
    <w:p w14:paraId="70EBFC1E">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Times New Roman" w:hAnsi="Times New Roman" w:eastAsia="黑体" w:cs="黑体"/>
          <w:sz w:val="32"/>
          <w:szCs w:val="32"/>
        </w:rPr>
      </w:pPr>
      <w:r>
        <w:rPr>
          <w:rFonts w:hint="eastAsia" w:ascii="Times New Roman" w:hAnsi="Times New Roman" w:eastAsia="黑体" w:cs="黑体"/>
          <w:sz w:val="32"/>
          <w:szCs w:val="32"/>
        </w:rPr>
        <w:t>四、保证符合</w:t>
      </w:r>
      <w:r>
        <w:rPr>
          <w:rFonts w:hint="eastAsia" w:ascii="Times New Roman" w:hAnsi="Times New Roman" w:eastAsia="黑体" w:cs="黑体"/>
          <w:sz w:val="32"/>
          <w:szCs w:val="32"/>
          <w:lang w:eastAsia="zh-CN"/>
        </w:rPr>
        <w:t>报考</w:t>
      </w:r>
      <w:r>
        <w:rPr>
          <w:rFonts w:hint="eastAsia" w:ascii="Times New Roman" w:hAnsi="Times New Roman" w:eastAsia="黑体" w:cs="黑体"/>
          <w:sz w:val="32"/>
          <w:szCs w:val="32"/>
        </w:rPr>
        <w:t>资格条件</w:t>
      </w:r>
      <w:r>
        <w:rPr>
          <w:rFonts w:hint="eastAsia" w:ascii="Times New Roman" w:hAnsi="Times New Roman" w:eastAsia="黑体" w:cs="黑体"/>
          <w:sz w:val="32"/>
          <w:szCs w:val="32"/>
          <w:lang w:eastAsia="zh-CN"/>
        </w:rPr>
        <w:t>，</w:t>
      </w:r>
      <w:r>
        <w:rPr>
          <w:rFonts w:hint="eastAsia" w:ascii="Times New Roman" w:hAnsi="Times New Roman" w:eastAsia="黑体" w:cs="黑体"/>
          <w:sz w:val="32"/>
          <w:szCs w:val="32"/>
        </w:rPr>
        <w:t>对违反以上承诺所造成的后果，本人自愿承担相应责任。</w:t>
      </w:r>
    </w:p>
    <w:p w14:paraId="3BB4D17C">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ascii="Times New Roman" w:hAnsi="Times New Roman" w:eastAsia="仿宋_GB2312"/>
          <w:sz w:val="32"/>
          <w:szCs w:val="32"/>
        </w:rPr>
      </w:pPr>
    </w:p>
    <w:p w14:paraId="55FA63B6">
      <w:pPr>
        <w:pStyle w:val="12"/>
        <w:keepNext w:val="0"/>
        <w:keepLines w:val="0"/>
        <w:pageBreakBefore w:val="0"/>
        <w:kinsoku/>
        <w:wordWrap/>
        <w:overflowPunct/>
        <w:topLinePunct w:val="0"/>
        <w:autoSpaceDE/>
        <w:autoSpaceDN/>
        <w:bidi w:val="0"/>
        <w:adjustRightInd/>
        <w:snapToGrid/>
        <w:spacing w:line="560" w:lineRule="exact"/>
        <w:rPr>
          <w:rFonts w:ascii="Times New Roman" w:hAnsi="Times New Roman"/>
        </w:rPr>
      </w:pPr>
    </w:p>
    <w:p w14:paraId="590781C5">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 xml:space="preserve">             </w:t>
      </w:r>
      <w:r>
        <w:rPr>
          <w:rFonts w:hint="eastAsia" w:ascii="Times New Roman" w:hAnsi="Times New Roman" w:eastAsia="仿宋_GB2312"/>
          <w:sz w:val="32"/>
          <w:szCs w:val="32"/>
          <w:lang w:val="en-US" w:eastAsia="zh-CN"/>
        </w:rPr>
        <w:t xml:space="preserve">       </w:t>
      </w:r>
      <w:r>
        <w:rPr>
          <w:rFonts w:ascii="Times New Roman" w:hAnsi="Times New Roman" w:eastAsia="仿宋_GB2312"/>
          <w:sz w:val="32"/>
          <w:szCs w:val="32"/>
        </w:rPr>
        <w:t>报</w:t>
      </w:r>
      <w:r>
        <w:rPr>
          <w:rFonts w:hint="eastAsia" w:ascii="Times New Roman" w:hAnsi="Times New Roman" w:eastAsia="仿宋_GB2312"/>
          <w:sz w:val="32"/>
          <w:szCs w:val="32"/>
          <w:lang w:val="en-US" w:eastAsia="zh-CN"/>
        </w:rPr>
        <w:t>名</w:t>
      </w:r>
      <w:r>
        <w:rPr>
          <w:rFonts w:ascii="Times New Roman" w:hAnsi="Times New Roman" w:eastAsia="仿宋_GB2312"/>
          <w:sz w:val="32"/>
          <w:szCs w:val="32"/>
        </w:rPr>
        <w:t>人签名：</w:t>
      </w:r>
    </w:p>
    <w:p w14:paraId="4F3EB333">
      <w:pPr>
        <w:keepNext w:val="0"/>
        <w:keepLines w:val="0"/>
        <w:pageBreakBefore w:val="0"/>
        <w:widowControl w:val="0"/>
        <w:kinsoku/>
        <w:wordWrap/>
        <w:overflowPunct/>
        <w:topLinePunct w:val="0"/>
        <w:autoSpaceDE/>
        <w:autoSpaceDN/>
        <w:bidi w:val="0"/>
        <w:adjustRightInd/>
        <w:snapToGrid/>
        <w:spacing w:line="560" w:lineRule="exact"/>
        <w:ind w:left="0" w:leftChars="0" w:firstLine="3840" w:firstLineChars="1200"/>
        <w:jc w:val="both"/>
        <w:textAlignment w:val="auto"/>
        <w:rPr>
          <w:rFonts w:ascii="Times New Roman" w:hAnsi="Times New Roman" w:eastAsia="仿宋_GB2312"/>
          <w:sz w:val="32"/>
          <w:szCs w:val="32"/>
        </w:rPr>
      </w:pPr>
      <w:r>
        <w:rPr>
          <w:rFonts w:ascii="Times New Roman" w:hAnsi="Times New Roman" w:eastAsia="仿宋_GB2312"/>
          <w:sz w:val="32"/>
          <w:szCs w:val="32"/>
        </w:rPr>
        <w:t>身份证号码：</w:t>
      </w:r>
    </w:p>
    <w:p w14:paraId="1795DA53">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 xml:space="preserve">             </w:t>
      </w:r>
      <w:r>
        <w:rPr>
          <w:rFonts w:hint="eastAsia" w:ascii="Times New Roman" w:hAnsi="Times New Roman" w:eastAsia="仿宋_GB2312"/>
          <w:sz w:val="32"/>
          <w:szCs w:val="32"/>
          <w:lang w:val="en-US" w:eastAsia="zh-CN"/>
        </w:rPr>
        <w:t xml:space="preserve">       </w:t>
      </w:r>
      <w:r>
        <w:rPr>
          <w:rFonts w:hint="eastAsia" w:ascii="Times New Roman" w:hAnsi="Times New Roman" w:eastAsia="仿宋_GB2312"/>
          <w:spacing w:val="40"/>
          <w:sz w:val="32"/>
          <w:szCs w:val="32"/>
        </w:rPr>
        <w:t>联系电话</w:t>
      </w:r>
      <w:r>
        <w:rPr>
          <w:rFonts w:ascii="Times New Roman" w:hAnsi="Times New Roman" w:eastAsia="仿宋_GB2312"/>
          <w:sz w:val="32"/>
          <w:szCs w:val="32"/>
        </w:rPr>
        <w:t>：</w:t>
      </w:r>
    </w:p>
    <w:p w14:paraId="76E93F94">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ascii="Times New Roman" w:hAnsi="Times New Roman" w:eastAsia="仿宋_GB2312"/>
          <w:sz w:val="32"/>
          <w:szCs w:val="32"/>
        </w:rPr>
      </w:pPr>
    </w:p>
    <w:p w14:paraId="32818354">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lang w:val="en-US" w:eastAsia="zh-CN"/>
        </w:rPr>
      </w:pPr>
      <w:r>
        <w:rPr>
          <w:rFonts w:ascii="Times New Roman" w:hAnsi="Times New Roman" w:eastAsia="仿宋_GB2312"/>
          <w:sz w:val="32"/>
          <w:szCs w:val="32"/>
        </w:rPr>
        <w:t xml:space="preserve">                        </w:t>
      </w:r>
      <w:r>
        <w:rPr>
          <w:rFonts w:hint="eastAsia" w:ascii="Times New Roman" w:hAnsi="Times New Roman" w:eastAsia="仿宋_GB2312"/>
          <w:sz w:val="32"/>
          <w:szCs w:val="32"/>
          <w:lang w:val="en-US" w:eastAsia="zh-CN"/>
        </w:rPr>
        <w:t xml:space="preserve">      </w:t>
      </w:r>
      <w:r>
        <w:rPr>
          <w:rFonts w:ascii="Times New Roman" w:hAnsi="Times New Roman" w:eastAsia="仿宋_GB2312"/>
          <w:sz w:val="32"/>
          <w:szCs w:val="32"/>
        </w:rPr>
        <w:t xml:space="preserve">年  </w:t>
      </w:r>
      <w:r>
        <w:rPr>
          <w:rFonts w:hint="eastAsia" w:ascii="Times New Roman" w:hAnsi="Times New Roman" w:eastAsia="仿宋_GB2312"/>
          <w:sz w:val="32"/>
          <w:szCs w:val="32"/>
          <w:lang w:val="en-US" w:eastAsia="zh-CN"/>
        </w:rPr>
        <w:t xml:space="preserve"> </w:t>
      </w:r>
      <w:r>
        <w:rPr>
          <w:rFonts w:ascii="Times New Roman" w:hAnsi="Times New Roman" w:eastAsia="仿宋_GB2312"/>
          <w:sz w:val="32"/>
          <w:szCs w:val="32"/>
        </w:rPr>
        <w:t xml:space="preserve"> 月 </w:t>
      </w:r>
      <w:r>
        <w:rPr>
          <w:rFonts w:hint="eastAsia" w:ascii="Times New Roman" w:hAnsi="Times New Roman" w:eastAsia="仿宋_GB2312"/>
          <w:sz w:val="32"/>
          <w:szCs w:val="32"/>
          <w:lang w:val="en-US" w:eastAsia="zh-CN"/>
        </w:rPr>
        <w:t xml:space="preserve"> </w:t>
      </w:r>
      <w:r>
        <w:rPr>
          <w:rFonts w:ascii="Times New Roman" w:hAnsi="Times New Roman" w:eastAsia="仿宋_GB2312"/>
          <w:sz w:val="32"/>
          <w:szCs w:val="32"/>
        </w:rPr>
        <w:t xml:space="preserve">  </w:t>
      </w:r>
      <w:r>
        <w:rPr>
          <w:rFonts w:hint="eastAsia" w:ascii="Times New Roman" w:hAnsi="Times New Roman" w:eastAsia="仿宋_GB2312"/>
          <w:sz w:val="32"/>
          <w:szCs w:val="32"/>
          <w:lang w:val="en-US" w:eastAsia="zh-CN"/>
        </w:rPr>
        <w:t>日</w:t>
      </w:r>
    </w:p>
    <w:p w14:paraId="6CCBD5BB"/>
    <w:sectPr>
      <w:footerReference r:id="rId4" w:type="default"/>
      <w:pgSz w:w="11906" w:h="16838"/>
      <w:pgMar w:top="2098" w:right="1474" w:bottom="198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_GB2312">
    <w:panose1 w:val="02010609030101010101"/>
    <w:charset w:val="86"/>
    <w:family w:val="auto"/>
    <w:pitch w:val="default"/>
    <w:sig w:usb0="00000001" w:usb1="080E0000" w:usb2="00000000" w:usb3="00000000" w:csb0="00040000" w:csb1="00000000"/>
  </w:font>
  <w:font w:name="Arial Unicode MS">
    <w:altName w:val="宋体"/>
    <w:panose1 w:val="020B0604020202020204"/>
    <w:charset w:val="86"/>
    <w:family w:val="auto"/>
    <w:pitch w:val="default"/>
    <w:sig w:usb0="00000000" w:usb1="00000000"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55F025">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37C7C99">
                          <w:pPr>
                            <w:pStyle w:val="5"/>
                            <w:rPr>
                              <w:rFonts w:hint="eastAsia" w:ascii="宋体" w:hAnsi="宋体" w:eastAsia="宋体" w:cs="宋体"/>
                              <w:sz w:val="28"/>
                              <w:szCs w:val="44"/>
                            </w:rPr>
                          </w:pPr>
                          <w:r>
                            <w:rPr>
                              <w:rFonts w:hint="eastAsia" w:ascii="宋体" w:hAnsi="宋体" w:eastAsia="宋体" w:cs="宋体"/>
                              <w:sz w:val="28"/>
                              <w:szCs w:val="44"/>
                            </w:rPr>
                            <w:t xml:space="preserve">— </w:t>
                          </w:r>
                          <w:r>
                            <w:rPr>
                              <w:rFonts w:hint="eastAsia" w:ascii="宋体" w:hAnsi="宋体" w:eastAsia="宋体" w:cs="宋体"/>
                              <w:sz w:val="28"/>
                              <w:szCs w:val="44"/>
                            </w:rPr>
                            <w:fldChar w:fldCharType="begin"/>
                          </w:r>
                          <w:r>
                            <w:rPr>
                              <w:rFonts w:hint="eastAsia" w:ascii="宋体" w:hAnsi="宋体" w:eastAsia="宋体" w:cs="宋体"/>
                              <w:sz w:val="28"/>
                              <w:szCs w:val="44"/>
                            </w:rPr>
                            <w:instrText xml:space="preserve"> PAGE  \* MERGEFORMAT </w:instrText>
                          </w:r>
                          <w:r>
                            <w:rPr>
                              <w:rFonts w:hint="eastAsia" w:ascii="宋体" w:hAnsi="宋体" w:eastAsia="宋体" w:cs="宋体"/>
                              <w:sz w:val="28"/>
                              <w:szCs w:val="44"/>
                            </w:rPr>
                            <w:fldChar w:fldCharType="separate"/>
                          </w:r>
                          <w:r>
                            <w:rPr>
                              <w:rFonts w:hint="eastAsia" w:ascii="宋体" w:hAnsi="宋体" w:eastAsia="宋体" w:cs="宋体"/>
                              <w:sz w:val="28"/>
                              <w:szCs w:val="44"/>
                            </w:rPr>
                            <w:t>1</w:t>
                          </w:r>
                          <w:r>
                            <w:rPr>
                              <w:rFonts w:hint="eastAsia" w:ascii="宋体" w:hAnsi="宋体" w:eastAsia="宋体" w:cs="宋体"/>
                              <w:sz w:val="28"/>
                              <w:szCs w:val="44"/>
                            </w:rPr>
                            <w:fldChar w:fldCharType="end"/>
                          </w:r>
                          <w:r>
                            <w:rPr>
                              <w:rFonts w:hint="eastAsia" w:ascii="宋体" w:hAnsi="宋体" w:eastAsia="宋体" w:cs="宋体"/>
                              <w:sz w:val="28"/>
                              <w:szCs w:val="44"/>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37C7C99">
                    <w:pPr>
                      <w:pStyle w:val="5"/>
                      <w:rPr>
                        <w:rFonts w:hint="eastAsia" w:ascii="宋体" w:hAnsi="宋体" w:eastAsia="宋体" w:cs="宋体"/>
                        <w:sz w:val="28"/>
                        <w:szCs w:val="44"/>
                      </w:rPr>
                    </w:pPr>
                    <w:r>
                      <w:rPr>
                        <w:rFonts w:hint="eastAsia" w:ascii="宋体" w:hAnsi="宋体" w:eastAsia="宋体" w:cs="宋体"/>
                        <w:sz w:val="28"/>
                        <w:szCs w:val="44"/>
                      </w:rPr>
                      <w:t xml:space="preserve">— </w:t>
                    </w:r>
                    <w:r>
                      <w:rPr>
                        <w:rFonts w:hint="eastAsia" w:ascii="宋体" w:hAnsi="宋体" w:eastAsia="宋体" w:cs="宋体"/>
                        <w:sz w:val="28"/>
                        <w:szCs w:val="44"/>
                      </w:rPr>
                      <w:fldChar w:fldCharType="begin"/>
                    </w:r>
                    <w:r>
                      <w:rPr>
                        <w:rFonts w:hint="eastAsia" w:ascii="宋体" w:hAnsi="宋体" w:eastAsia="宋体" w:cs="宋体"/>
                        <w:sz w:val="28"/>
                        <w:szCs w:val="44"/>
                      </w:rPr>
                      <w:instrText xml:space="preserve"> PAGE  \* MERGEFORMAT </w:instrText>
                    </w:r>
                    <w:r>
                      <w:rPr>
                        <w:rFonts w:hint="eastAsia" w:ascii="宋体" w:hAnsi="宋体" w:eastAsia="宋体" w:cs="宋体"/>
                        <w:sz w:val="28"/>
                        <w:szCs w:val="44"/>
                      </w:rPr>
                      <w:fldChar w:fldCharType="separate"/>
                    </w:r>
                    <w:r>
                      <w:rPr>
                        <w:rFonts w:hint="eastAsia" w:ascii="宋体" w:hAnsi="宋体" w:eastAsia="宋体" w:cs="宋体"/>
                        <w:sz w:val="28"/>
                        <w:szCs w:val="44"/>
                      </w:rPr>
                      <w:t>1</w:t>
                    </w:r>
                    <w:r>
                      <w:rPr>
                        <w:rFonts w:hint="eastAsia" w:ascii="宋体" w:hAnsi="宋体" w:eastAsia="宋体" w:cs="宋体"/>
                        <w:sz w:val="28"/>
                        <w:szCs w:val="44"/>
                      </w:rPr>
                      <w:fldChar w:fldCharType="end"/>
                    </w:r>
                    <w:r>
                      <w:rPr>
                        <w:rFonts w:hint="eastAsia" w:ascii="宋体" w:hAnsi="宋体" w:eastAsia="宋体" w:cs="宋体"/>
                        <w:sz w:val="28"/>
                        <w:szCs w:val="44"/>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1EC52C">
    <w:pPr>
      <w:pStyle w:val="5"/>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4483834">
                          <w:pPr>
                            <w:pStyle w:val="5"/>
                            <w:rPr>
                              <w:rFonts w:hint="eastAsia" w:ascii="宋体" w:hAnsi="宋体" w:eastAsia="宋体" w:cs="宋体"/>
                              <w:sz w:val="28"/>
                              <w:szCs w:val="44"/>
                            </w:rPr>
                          </w:pPr>
                          <w:r>
                            <w:rPr>
                              <w:rFonts w:hint="eastAsia" w:ascii="宋体" w:hAnsi="宋体" w:eastAsia="宋体" w:cs="宋体"/>
                              <w:sz w:val="28"/>
                              <w:szCs w:val="44"/>
                            </w:rPr>
                            <w:t xml:space="preserve">— </w:t>
                          </w:r>
                          <w:r>
                            <w:rPr>
                              <w:rFonts w:hint="eastAsia" w:ascii="宋体" w:hAnsi="宋体" w:eastAsia="宋体" w:cs="宋体"/>
                              <w:sz w:val="28"/>
                              <w:szCs w:val="44"/>
                            </w:rPr>
                            <w:fldChar w:fldCharType="begin"/>
                          </w:r>
                          <w:r>
                            <w:rPr>
                              <w:rFonts w:hint="eastAsia" w:ascii="宋体" w:hAnsi="宋体" w:eastAsia="宋体" w:cs="宋体"/>
                              <w:sz w:val="28"/>
                              <w:szCs w:val="44"/>
                            </w:rPr>
                            <w:instrText xml:space="preserve"> PAGE  \* MERGEFORMAT </w:instrText>
                          </w:r>
                          <w:r>
                            <w:rPr>
                              <w:rFonts w:hint="eastAsia" w:ascii="宋体" w:hAnsi="宋体" w:eastAsia="宋体" w:cs="宋体"/>
                              <w:sz w:val="28"/>
                              <w:szCs w:val="44"/>
                            </w:rPr>
                            <w:fldChar w:fldCharType="separate"/>
                          </w:r>
                          <w:r>
                            <w:rPr>
                              <w:rFonts w:hint="eastAsia" w:ascii="宋体" w:hAnsi="宋体" w:eastAsia="宋体" w:cs="宋体"/>
                              <w:sz w:val="28"/>
                              <w:szCs w:val="44"/>
                            </w:rPr>
                            <w:t>10</w:t>
                          </w:r>
                          <w:r>
                            <w:rPr>
                              <w:rFonts w:hint="eastAsia" w:ascii="宋体" w:hAnsi="宋体" w:eastAsia="宋体" w:cs="宋体"/>
                              <w:sz w:val="28"/>
                              <w:szCs w:val="44"/>
                            </w:rPr>
                            <w:fldChar w:fldCharType="end"/>
                          </w:r>
                          <w:r>
                            <w:rPr>
                              <w:rFonts w:hint="eastAsia" w:ascii="宋体" w:hAnsi="宋体" w:eastAsia="宋体" w:cs="宋体"/>
                              <w:sz w:val="28"/>
                              <w:szCs w:val="44"/>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14483834">
                    <w:pPr>
                      <w:pStyle w:val="5"/>
                      <w:rPr>
                        <w:rFonts w:hint="eastAsia" w:ascii="宋体" w:hAnsi="宋体" w:eastAsia="宋体" w:cs="宋体"/>
                        <w:sz w:val="28"/>
                        <w:szCs w:val="44"/>
                      </w:rPr>
                    </w:pPr>
                    <w:r>
                      <w:rPr>
                        <w:rFonts w:hint="eastAsia" w:ascii="宋体" w:hAnsi="宋体" w:eastAsia="宋体" w:cs="宋体"/>
                        <w:sz w:val="28"/>
                        <w:szCs w:val="44"/>
                      </w:rPr>
                      <w:t xml:space="preserve">— </w:t>
                    </w:r>
                    <w:r>
                      <w:rPr>
                        <w:rFonts w:hint="eastAsia" w:ascii="宋体" w:hAnsi="宋体" w:eastAsia="宋体" w:cs="宋体"/>
                        <w:sz w:val="28"/>
                        <w:szCs w:val="44"/>
                      </w:rPr>
                      <w:fldChar w:fldCharType="begin"/>
                    </w:r>
                    <w:r>
                      <w:rPr>
                        <w:rFonts w:hint="eastAsia" w:ascii="宋体" w:hAnsi="宋体" w:eastAsia="宋体" w:cs="宋体"/>
                        <w:sz w:val="28"/>
                        <w:szCs w:val="44"/>
                      </w:rPr>
                      <w:instrText xml:space="preserve"> PAGE  \* MERGEFORMAT </w:instrText>
                    </w:r>
                    <w:r>
                      <w:rPr>
                        <w:rFonts w:hint="eastAsia" w:ascii="宋体" w:hAnsi="宋体" w:eastAsia="宋体" w:cs="宋体"/>
                        <w:sz w:val="28"/>
                        <w:szCs w:val="44"/>
                      </w:rPr>
                      <w:fldChar w:fldCharType="separate"/>
                    </w:r>
                    <w:r>
                      <w:rPr>
                        <w:rFonts w:hint="eastAsia" w:ascii="宋体" w:hAnsi="宋体" w:eastAsia="宋体" w:cs="宋体"/>
                        <w:sz w:val="28"/>
                        <w:szCs w:val="44"/>
                      </w:rPr>
                      <w:t>10</w:t>
                    </w:r>
                    <w:r>
                      <w:rPr>
                        <w:rFonts w:hint="eastAsia" w:ascii="宋体" w:hAnsi="宋体" w:eastAsia="宋体" w:cs="宋体"/>
                        <w:sz w:val="28"/>
                        <w:szCs w:val="44"/>
                      </w:rPr>
                      <w:fldChar w:fldCharType="end"/>
                    </w:r>
                    <w:r>
                      <w:rPr>
                        <w:rFonts w:hint="eastAsia" w:ascii="宋体" w:hAnsi="宋体" w:eastAsia="宋体" w:cs="宋体"/>
                        <w:sz w:val="28"/>
                        <w:szCs w:val="44"/>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4D095D"/>
    <w:rsid w:val="01F14362"/>
    <w:rsid w:val="0C203DF5"/>
    <w:rsid w:val="16C4238E"/>
    <w:rsid w:val="1B4D09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Salutation"/>
    <w:basedOn w:val="1"/>
    <w:next w:val="1"/>
    <w:unhideWhenUsed/>
    <w:qFormat/>
    <w:uiPriority w:val="0"/>
    <w:rPr>
      <w:rFonts w:ascii="Times New Roman" w:hAnsi="Times New Roman" w:eastAsia="仿宋_GB2312" w:cs="Times New Roman"/>
      <w:snapToGrid w:val="0"/>
      <w:kern w:val="0"/>
      <w:sz w:val="32"/>
      <w:szCs w:val="20"/>
    </w:rPr>
  </w:style>
  <w:style w:type="paragraph" w:styleId="3">
    <w:name w:val="Body Text"/>
    <w:basedOn w:val="1"/>
    <w:qFormat/>
    <w:uiPriority w:val="0"/>
    <w:pPr>
      <w:spacing w:line="560" w:lineRule="exact"/>
      <w:ind w:firstLine="880" w:firstLineChars="200"/>
    </w:pPr>
    <w:rPr>
      <w:rFonts w:ascii="Times New Roman" w:hAnsi="Times New Roman" w:eastAsia="仿宋_GB2312" w:cs="Times New Roman"/>
      <w:sz w:val="32"/>
      <w:szCs w:val="32"/>
    </w:rPr>
  </w:style>
  <w:style w:type="paragraph" w:styleId="4">
    <w:name w:val="Body Text Indent"/>
    <w:basedOn w:val="1"/>
    <w:next w:val="1"/>
    <w:qFormat/>
    <w:uiPriority w:val="0"/>
    <w:pPr>
      <w:ind w:left="420" w:leftChars="200"/>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8">
    <w:name w:val="Body Text First Indent 2"/>
    <w:basedOn w:val="4"/>
    <w:next w:val="1"/>
    <w:qFormat/>
    <w:uiPriority w:val="0"/>
    <w:pPr>
      <w:ind w:firstLine="420" w:firstLineChars="200"/>
    </w:pPr>
  </w:style>
  <w:style w:type="paragraph" w:customStyle="1" w:styleId="11">
    <w:name w:val="图表目录1"/>
    <w:basedOn w:val="12"/>
    <w:next w:val="12"/>
    <w:qFormat/>
    <w:uiPriority w:val="0"/>
    <w:pPr>
      <w:ind w:left="200" w:leftChars="200" w:hanging="200" w:hangingChars="200"/>
    </w:pPr>
  </w:style>
  <w:style w:type="paragraph" w:customStyle="1" w:styleId="12">
    <w:name w:val="正文 New New New New New New New New New New New New New New New New New New New New New New New New New New New New New New New New New New New New New New New New New New New New New New New New New New New New New New New New New New New New New New Ne"/>
    <w:next w:val="11"/>
    <w:qFormat/>
    <w:uiPriority w:val="0"/>
    <w:pPr>
      <w:widowControl w:val="0"/>
      <w:jc w:val="both"/>
    </w:pPr>
    <w:rPr>
      <w:rFonts w:ascii="Times New Roman" w:hAnsi="Times New Roman" w:eastAsia="宋体" w:cs="黑体"/>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3879</Words>
  <Characters>4114</Characters>
  <Lines>0</Lines>
  <Paragraphs>0</Paragraphs>
  <TotalTime>17</TotalTime>
  <ScaleCrop>false</ScaleCrop>
  <LinksUpToDate>false</LinksUpToDate>
  <CharactersWithSpaces>4274</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2025-04-23T07:54:00Z</dcterms:created>
  <dc:creator>春日吹杏.</dc:creator>
  <cp:lastModifiedBy>文丘里</cp:lastModifiedBy>
  <dcterms:modified xsi:type="dcterms:W3CDTF">2025-04-24T03:41:49Z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7E9E246E9A29494294F2D551434C63C0_13</vt:lpwstr>
  </property>
  <property fmtid="{D5CDD505-2E9C-101B-9397-08002B2CF9AE}" pid="4" name="KSOTemplateDocerSaveRecord">
    <vt:lpwstr>eyJoZGlkIjoiY2YyZTA0Y2UxYmU3NjY5YjQ2MmUzZjMwYzQ2NDU3NTEiLCJ1c2VySWQiOiI4MTYyOTYyMDUifQ==</vt:lpwstr>
  </property>
</Properties>
</file>